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C5F7E">
      <w:pPr>
        <w:spacing w:line="248" w:lineRule="auto"/>
        <w:rPr>
          <w:rFonts w:ascii="宋体"/>
        </w:rPr>
      </w:pPr>
    </w:p>
    <w:p w14:paraId="42B58827">
      <w:pPr>
        <w:spacing w:line="248" w:lineRule="auto"/>
        <w:rPr>
          <w:rFonts w:ascii="宋体"/>
        </w:rPr>
      </w:pPr>
      <w:bookmarkStart w:id="0" w:name="_Toc28812"/>
    </w:p>
    <w:p w14:paraId="5C67914A">
      <w:pPr>
        <w:spacing w:line="248" w:lineRule="auto"/>
        <w:rPr>
          <w:rFonts w:ascii="宋体"/>
        </w:rPr>
      </w:pPr>
    </w:p>
    <w:p w14:paraId="4B3D1777">
      <w:pPr>
        <w:jc w:val="center"/>
        <w:outlineLvl w:val="9"/>
        <w:rPr>
          <w:rFonts w:ascii="楷体" w:hAnsi="楷体" w:eastAsia="楷体" w:cs="楷体"/>
          <w:b/>
          <w:bCs/>
          <w:sz w:val="36"/>
          <w:szCs w:val="36"/>
        </w:rPr>
      </w:pPr>
      <w:bookmarkStart w:id="1" w:name="_Toc24848"/>
      <w:bookmarkStart w:id="2" w:name="_Toc16984"/>
      <w:r>
        <w:rPr>
          <w:rFonts w:ascii="楷体" w:hAnsi="楷体" w:eastAsia="楷体" w:cs="楷体"/>
          <w:b/>
          <w:bCs/>
          <w:sz w:val="36"/>
          <w:szCs w:val="36"/>
        </w:rPr>
        <w:t>兰郑长成品油管道改迁经费</w:t>
      </w:r>
      <w:bookmarkEnd w:id="1"/>
      <w:bookmarkEnd w:id="2"/>
    </w:p>
    <w:p w14:paraId="20F0849D">
      <w:pPr>
        <w:spacing w:line="248" w:lineRule="auto"/>
        <w:rPr>
          <w:rFonts w:ascii="宋体"/>
        </w:rPr>
      </w:pPr>
    </w:p>
    <w:p w14:paraId="1001D859">
      <w:pPr>
        <w:spacing w:line="248" w:lineRule="auto"/>
        <w:rPr>
          <w:rFonts w:ascii="宋体"/>
        </w:rPr>
      </w:pPr>
    </w:p>
    <w:p w14:paraId="3988732B">
      <w:pPr>
        <w:spacing w:line="248" w:lineRule="auto"/>
        <w:rPr>
          <w:rFonts w:ascii="宋体"/>
        </w:rPr>
      </w:pPr>
    </w:p>
    <w:p w14:paraId="3F2D902A">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13255913">
      <w:pPr>
        <w:spacing w:line="248" w:lineRule="auto"/>
        <w:rPr>
          <w:rFonts w:ascii="宋体"/>
        </w:rPr>
      </w:pPr>
    </w:p>
    <w:p w14:paraId="2FE87F16">
      <w:pPr>
        <w:spacing w:line="248" w:lineRule="auto"/>
        <w:rPr>
          <w:rFonts w:ascii="宋体"/>
        </w:rPr>
      </w:pPr>
    </w:p>
    <w:p w14:paraId="2BC362F3">
      <w:pPr>
        <w:spacing w:line="248" w:lineRule="auto"/>
        <w:rPr>
          <w:rFonts w:ascii="宋体"/>
        </w:rPr>
      </w:pPr>
    </w:p>
    <w:p w14:paraId="700079C7">
      <w:pPr>
        <w:spacing w:line="248" w:lineRule="auto"/>
        <w:jc w:val="left"/>
        <w:rPr>
          <w:rFonts w:ascii="宋体"/>
        </w:rPr>
      </w:pPr>
    </w:p>
    <w:p w14:paraId="6961D1E3">
      <w:pPr>
        <w:spacing w:line="248" w:lineRule="auto"/>
        <w:jc w:val="left"/>
        <w:rPr>
          <w:rFonts w:ascii="宋体"/>
        </w:rPr>
      </w:pPr>
    </w:p>
    <w:p w14:paraId="0D767887">
      <w:pPr>
        <w:spacing w:line="248" w:lineRule="auto"/>
        <w:jc w:val="left"/>
        <w:rPr>
          <w:rFonts w:ascii="宋体"/>
        </w:rPr>
      </w:pPr>
    </w:p>
    <w:p w14:paraId="708C4007">
      <w:pPr>
        <w:spacing w:line="248" w:lineRule="auto"/>
        <w:jc w:val="left"/>
        <w:rPr>
          <w:rFonts w:ascii="宋体"/>
        </w:rPr>
      </w:pPr>
    </w:p>
    <w:p w14:paraId="54B25EAB">
      <w:pPr>
        <w:spacing w:line="248" w:lineRule="auto"/>
        <w:jc w:val="left"/>
        <w:rPr>
          <w:rFonts w:ascii="宋体"/>
        </w:rPr>
      </w:pPr>
    </w:p>
    <w:p w14:paraId="58E06A94">
      <w:pPr>
        <w:spacing w:line="248" w:lineRule="auto"/>
        <w:rPr>
          <w:rFonts w:ascii="宋体"/>
        </w:rPr>
      </w:pPr>
    </w:p>
    <w:p w14:paraId="0ACC2C3D">
      <w:pPr>
        <w:spacing w:line="248" w:lineRule="auto"/>
        <w:jc w:val="left"/>
        <w:rPr>
          <w:rFonts w:ascii="宋体"/>
        </w:rPr>
      </w:pPr>
    </w:p>
    <w:p w14:paraId="2F5AC987">
      <w:pPr>
        <w:spacing w:line="248" w:lineRule="auto"/>
        <w:jc w:val="left"/>
        <w:rPr>
          <w:rFonts w:ascii="宋体"/>
        </w:rPr>
      </w:pPr>
    </w:p>
    <w:p w14:paraId="46EECAF4">
      <w:pPr>
        <w:spacing w:line="248" w:lineRule="auto"/>
        <w:jc w:val="left"/>
        <w:rPr>
          <w:rFonts w:ascii="宋体"/>
        </w:rPr>
      </w:pPr>
    </w:p>
    <w:p w14:paraId="24A45C54">
      <w:pPr>
        <w:spacing w:line="248" w:lineRule="auto"/>
        <w:jc w:val="left"/>
        <w:rPr>
          <w:rFonts w:ascii="宋体"/>
        </w:rPr>
      </w:pPr>
    </w:p>
    <w:p w14:paraId="355C4F88">
      <w:pPr>
        <w:spacing w:line="248" w:lineRule="auto"/>
        <w:jc w:val="left"/>
        <w:rPr>
          <w:rFonts w:ascii="宋体"/>
        </w:rPr>
      </w:pPr>
    </w:p>
    <w:p w14:paraId="3C6BA039">
      <w:pPr>
        <w:spacing w:line="248" w:lineRule="auto"/>
        <w:jc w:val="left"/>
        <w:rPr>
          <w:rFonts w:ascii="宋体"/>
        </w:rPr>
      </w:pPr>
    </w:p>
    <w:p w14:paraId="39C6EDB4">
      <w:pPr>
        <w:spacing w:line="248" w:lineRule="auto"/>
        <w:rPr>
          <w:rFonts w:ascii="宋体"/>
        </w:rPr>
      </w:pPr>
    </w:p>
    <w:p w14:paraId="4D22471E">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主管部门：扶风县发展和改革局</w:t>
      </w:r>
    </w:p>
    <w:p w14:paraId="26B68C74">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项目单位：扶风县发展和改革局</w:t>
      </w:r>
    </w:p>
    <w:p w14:paraId="10775286">
      <w:pPr>
        <w:widowControl/>
        <w:spacing w:line="600" w:lineRule="exact"/>
        <w:ind w:firstLine="960" w:firstLineChars="300"/>
        <w:rPr>
          <w:rFonts w:ascii="仿宋" w:hAnsi="仿宋" w:eastAsia="楷体" w:cs="仿宋"/>
          <w:sz w:val="32"/>
          <w:szCs w:val="32"/>
        </w:rPr>
      </w:pPr>
      <w:r>
        <w:rPr>
          <w:rFonts w:hint="eastAsia" w:ascii="楷体" w:hAnsi="楷体" w:eastAsia="楷体" w:cs="楷体"/>
          <w:color w:val="000000"/>
          <w:kern w:val="0"/>
          <w:sz w:val="32"/>
          <w:szCs w:val="32"/>
        </w:rPr>
        <w:t>评价单位：扶风县财政局</w:t>
      </w:r>
    </w:p>
    <w:p w14:paraId="2EE9D64A">
      <w:pPr>
        <w:widowControl/>
        <w:spacing w:line="600" w:lineRule="exact"/>
        <w:ind w:firstLine="960" w:firstLineChars="3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p w14:paraId="01B57DCD">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48"/>
          <w:szCs w:val="48"/>
        </w:rPr>
      </w:sdtEndPr>
      <w:sdtContent>
        <w:p w14:paraId="6D9D0C27">
          <w:pPr>
            <w:jc w:val="center"/>
            <w:rPr>
              <w:rFonts w:ascii="Times New Roman" w:hAnsi="Times New Roman" w:eastAsia="宋体" w:cs="Times New Roman"/>
              <w:b/>
              <w:kern w:val="2"/>
              <w:sz w:val="28"/>
              <w:szCs w:val="24"/>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rPr>
              <w:sz w:val="28"/>
              <w:szCs w:val="24"/>
            </w:rPr>
            <w:fldChar w:fldCharType="begin"/>
          </w:r>
          <w:r>
            <w:rPr>
              <w:sz w:val="28"/>
              <w:szCs w:val="24"/>
            </w:rPr>
            <w:instrText xml:space="preserve">TOC \o "1-2" \h \u</w:instrText>
          </w:r>
          <w:r>
            <w:rPr>
              <w:sz w:val="28"/>
              <w:szCs w:val="24"/>
            </w:rPr>
            <w:fldChar w:fldCharType="separate"/>
          </w:r>
        </w:p>
        <w:p w14:paraId="04EA694C">
          <w:pPr>
            <w:pStyle w:val="9"/>
            <w:tabs>
              <w:tab w:val="right" w:leader="dot" w:pos="8250"/>
            </w:tabs>
            <w:rPr>
              <w:sz w:val="28"/>
              <w:szCs w:val="24"/>
            </w:rPr>
          </w:pPr>
          <w:r>
            <w:rPr>
              <w:sz w:val="28"/>
              <w:szCs w:val="36"/>
            </w:rPr>
            <w:fldChar w:fldCharType="begin"/>
          </w:r>
          <w:r>
            <w:rPr>
              <w:sz w:val="28"/>
              <w:szCs w:val="36"/>
            </w:rPr>
            <w:instrText xml:space="preserve"> HYPERLINK \l _Toc19061 </w:instrText>
          </w:r>
          <w:r>
            <w:rPr>
              <w:sz w:val="28"/>
              <w:szCs w:val="36"/>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_Toc19061 \h </w:instrText>
          </w:r>
          <w:r>
            <w:rPr>
              <w:sz w:val="28"/>
              <w:szCs w:val="24"/>
            </w:rPr>
            <w:fldChar w:fldCharType="separate"/>
          </w:r>
          <w:r>
            <w:rPr>
              <w:sz w:val="28"/>
              <w:szCs w:val="24"/>
            </w:rPr>
            <w:t>1</w:t>
          </w:r>
          <w:r>
            <w:rPr>
              <w:sz w:val="28"/>
              <w:szCs w:val="24"/>
            </w:rPr>
            <w:fldChar w:fldCharType="end"/>
          </w:r>
          <w:r>
            <w:rPr>
              <w:sz w:val="28"/>
              <w:szCs w:val="36"/>
            </w:rPr>
            <w:fldChar w:fldCharType="end"/>
          </w:r>
        </w:p>
        <w:p w14:paraId="15DF04FC">
          <w:pPr>
            <w:pStyle w:val="9"/>
            <w:tabs>
              <w:tab w:val="right" w:leader="dot" w:pos="8250"/>
            </w:tabs>
            <w:rPr>
              <w:sz w:val="28"/>
              <w:szCs w:val="24"/>
            </w:rPr>
          </w:pPr>
          <w:r>
            <w:rPr>
              <w:sz w:val="28"/>
              <w:szCs w:val="36"/>
            </w:rPr>
            <w:fldChar w:fldCharType="begin"/>
          </w:r>
          <w:r>
            <w:rPr>
              <w:sz w:val="28"/>
              <w:szCs w:val="36"/>
            </w:rPr>
            <w:instrText xml:space="preserve"> HYPERLINK \l _Toc14027 </w:instrText>
          </w:r>
          <w:r>
            <w:rPr>
              <w:sz w:val="28"/>
              <w:szCs w:val="36"/>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_Toc14027 \h </w:instrText>
          </w:r>
          <w:r>
            <w:rPr>
              <w:sz w:val="28"/>
              <w:szCs w:val="24"/>
            </w:rPr>
            <w:fldChar w:fldCharType="separate"/>
          </w:r>
          <w:r>
            <w:rPr>
              <w:sz w:val="28"/>
              <w:szCs w:val="24"/>
            </w:rPr>
            <w:t>1</w:t>
          </w:r>
          <w:r>
            <w:rPr>
              <w:sz w:val="28"/>
              <w:szCs w:val="24"/>
            </w:rPr>
            <w:fldChar w:fldCharType="end"/>
          </w:r>
          <w:r>
            <w:rPr>
              <w:sz w:val="28"/>
              <w:szCs w:val="36"/>
            </w:rPr>
            <w:fldChar w:fldCharType="end"/>
          </w:r>
        </w:p>
        <w:p w14:paraId="28A48E85">
          <w:pPr>
            <w:pStyle w:val="10"/>
            <w:tabs>
              <w:tab w:val="right" w:leader="dot" w:pos="8250"/>
            </w:tabs>
            <w:rPr>
              <w:sz w:val="28"/>
              <w:szCs w:val="24"/>
            </w:rPr>
          </w:pPr>
          <w:r>
            <w:rPr>
              <w:sz w:val="28"/>
              <w:szCs w:val="36"/>
            </w:rPr>
            <w:fldChar w:fldCharType="begin"/>
          </w:r>
          <w:r>
            <w:rPr>
              <w:sz w:val="28"/>
              <w:szCs w:val="36"/>
            </w:rPr>
            <w:instrText xml:space="preserve"> HYPERLINK \l _Toc19834 </w:instrText>
          </w:r>
          <w:r>
            <w:rPr>
              <w:sz w:val="28"/>
              <w:szCs w:val="36"/>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_Toc19834 \h </w:instrText>
          </w:r>
          <w:r>
            <w:rPr>
              <w:sz w:val="28"/>
              <w:szCs w:val="24"/>
            </w:rPr>
            <w:fldChar w:fldCharType="separate"/>
          </w:r>
          <w:r>
            <w:rPr>
              <w:sz w:val="28"/>
              <w:szCs w:val="24"/>
            </w:rPr>
            <w:t>1</w:t>
          </w:r>
          <w:r>
            <w:rPr>
              <w:sz w:val="28"/>
              <w:szCs w:val="24"/>
            </w:rPr>
            <w:fldChar w:fldCharType="end"/>
          </w:r>
          <w:r>
            <w:rPr>
              <w:sz w:val="28"/>
              <w:szCs w:val="36"/>
            </w:rPr>
            <w:fldChar w:fldCharType="end"/>
          </w:r>
        </w:p>
        <w:p w14:paraId="384B299C">
          <w:pPr>
            <w:pStyle w:val="10"/>
            <w:tabs>
              <w:tab w:val="right" w:leader="dot" w:pos="8250"/>
            </w:tabs>
            <w:rPr>
              <w:sz w:val="28"/>
              <w:szCs w:val="24"/>
            </w:rPr>
          </w:pPr>
          <w:r>
            <w:rPr>
              <w:sz w:val="28"/>
              <w:szCs w:val="36"/>
            </w:rPr>
            <w:fldChar w:fldCharType="begin"/>
          </w:r>
          <w:r>
            <w:rPr>
              <w:sz w:val="28"/>
              <w:szCs w:val="36"/>
            </w:rPr>
            <w:instrText xml:space="preserve"> HYPERLINK \l _Toc19275 </w:instrText>
          </w:r>
          <w:r>
            <w:rPr>
              <w:sz w:val="28"/>
              <w:szCs w:val="36"/>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_Toc19275 \h </w:instrText>
          </w:r>
          <w:r>
            <w:rPr>
              <w:sz w:val="28"/>
              <w:szCs w:val="24"/>
            </w:rPr>
            <w:fldChar w:fldCharType="separate"/>
          </w:r>
          <w:r>
            <w:rPr>
              <w:sz w:val="28"/>
              <w:szCs w:val="24"/>
            </w:rPr>
            <w:t>2</w:t>
          </w:r>
          <w:r>
            <w:rPr>
              <w:sz w:val="28"/>
              <w:szCs w:val="24"/>
            </w:rPr>
            <w:fldChar w:fldCharType="end"/>
          </w:r>
          <w:r>
            <w:rPr>
              <w:sz w:val="28"/>
              <w:szCs w:val="36"/>
            </w:rPr>
            <w:fldChar w:fldCharType="end"/>
          </w:r>
        </w:p>
        <w:p w14:paraId="706E835E">
          <w:pPr>
            <w:pStyle w:val="9"/>
            <w:tabs>
              <w:tab w:val="right" w:leader="dot" w:pos="8250"/>
            </w:tabs>
            <w:rPr>
              <w:sz w:val="28"/>
              <w:szCs w:val="24"/>
            </w:rPr>
          </w:pPr>
          <w:r>
            <w:rPr>
              <w:sz w:val="28"/>
              <w:szCs w:val="36"/>
            </w:rPr>
            <w:fldChar w:fldCharType="begin"/>
          </w:r>
          <w:r>
            <w:rPr>
              <w:sz w:val="28"/>
              <w:szCs w:val="36"/>
            </w:rPr>
            <w:instrText xml:space="preserve"> HYPERLINK \l _Toc19819 </w:instrText>
          </w:r>
          <w:r>
            <w:rPr>
              <w:sz w:val="28"/>
              <w:szCs w:val="36"/>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_Toc19819 \h </w:instrText>
          </w:r>
          <w:r>
            <w:rPr>
              <w:sz w:val="28"/>
              <w:szCs w:val="24"/>
            </w:rPr>
            <w:fldChar w:fldCharType="separate"/>
          </w:r>
          <w:r>
            <w:rPr>
              <w:sz w:val="28"/>
              <w:szCs w:val="24"/>
            </w:rPr>
            <w:t>2</w:t>
          </w:r>
          <w:r>
            <w:rPr>
              <w:sz w:val="28"/>
              <w:szCs w:val="24"/>
            </w:rPr>
            <w:fldChar w:fldCharType="end"/>
          </w:r>
          <w:r>
            <w:rPr>
              <w:sz w:val="28"/>
              <w:szCs w:val="36"/>
            </w:rPr>
            <w:fldChar w:fldCharType="end"/>
          </w:r>
        </w:p>
        <w:p w14:paraId="3867B2DD">
          <w:pPr>
            <w:pStyle w:val="10"/>
            <w:tabs>
              <w:tab w:val="right" w:leader="dot" w:pos="8250"/>
            </w:tabs>
            <w:rPr>
              <w:sz w:val="28"/>
              <w:szCs w:val="24"/>
            </w:rPr>
          </w:pPr>
          <w:r>
            <w:rPr>
              <w:sz w:val="28"/>
              <w:szCs w:val="36"/>
            </w:rPr>
            <w:fldChar w:fldCharType="begin"/>
          </w:r>
          <w:r>
            <w:rPr>
              <w:sz w:val="28"/>
              <w:szCs w:val="36"/>
            </w:rPr>
            <w:instrText xml:space="preserve"> HYPERLINK \l _Toc20672 </w:instrText>
          </w:r>
          <w:r>
            <w:rPr>
              <w:sz w:val="28"/>
              <w:szCs w:val="36"/>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_Toc20672 \h </w:instrText>
          </w:r>
          <w:r>
            <w:rPr>
              <w:sz w:val="28"/>
              <w:szCs w:val="24"/>
            </w:rPr>
            <w:fldChar w:fldCharType="separate"/>
          </w:r>
          <w:r>
            <w:rPr>
              <w:sz w:val="28"/>
              <w:szCs w:val="24"/>
            </w:rPr>
            <w:t>3</w:t>
          </w:r>
          <w:r>
            <w:rPr>
              <w:sz w:val="28"/>
              <w:szCs w:val="24"/>
            </w:rPr>
            <w:fldChar w:fldCharType="end"/>
          </w:r>
          <w:r>
            <w:rPr>
              <w:sz w:val="28"/>
              <w:szCs w:val="36"/>
            </w:rPr>
            <w:fldChar w:fldCharType="end"/>
          </w:r>
        </w:p>
        <w:p w14:paraId="66E7881D">
          <w:pPr>
            <w:pStyle w:val="10"/>
            <w:tabs>
              <w:tab w:val="right" w:leader="dot" w:pos="8250"/>
            </w:tabs>
            <w:rPr>
              <w:sz w:val="28"/>
              <w:szCs w:val="24"/>
            </w:rPr>
          </w:pPr>
          <w:r>
            <w:rPr>
              <w:sz w:val="28"/>
              <w:szCs w:val="36"/>
            </w:rPr>
            <w:fldChar w:fldCharType="begin"/>
          </w:r>
          <w:r>
            <w:rPr>
              <w:sz w:val="28"/>
              <w:szCs w:val="36"/>
            </w:rPr>
            <w:instrText xml:space="preserve"> HYPERLINK \l _Toc29783 </w:instrText>
          </w:r>
          <w:r>
            <w:rPr>
              <w:sz w:val="28"/>
              <w:szCs w:val="36"/>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_Toc29783 \h </w:instrText>
          </w:r>
          <w:r>
            <w:rPr>
              <w:sz w:val="28"/>
              <w:szCs w:val="24"/>
            </w:rPr>
            <w:fldChar w:fldCharType="separate"/>
          </w:r>
          <w:r>
            <w:rPr>
              <w:sz w:val="28"/>
              <w:szCs w:val="24"/>
            </w:rPr>
            <w:t>3</w:t>
          </w:r>
          <w:r>
            <w:rPr>
              <w:sz w:val="28"/>
              <w:szCs w:val="24"/>
            </w:rPr>
            <w:fldChar w:fldCharType="end"/>
          </w:r>
          <w:r>
            <w:rPr>
              <w:sz w:val="28"/>
              <w:szCs w:val="36"/>
            </w:rPr>
            <w:fldChar w:fldCharType="end"/>
          </w:r>
        </w:p>
        <w:p w14:paraId="2AD05FC5">
          <w:pPr>
            <w:pStyle w:val="10"/>
            <w:tabs>
              <w:tab w:val="right" w:leader="dot" w:pos="8250"/>
            </w:tabs>
            <w:rPr>
              <w:sz w:val="28"/>
              <w:szCs w:val="24"/>
            </w:rPr>
          </w:pPr>
          <w:r>
            <w:rPr>
              <w:sz w:val="28"/>
              <w:szCs w:val="36"/>
            </w:rPr>
            <w:fldChar w:fldCharType="begin"/>
          </w:r>
          <w:r>
            <w:rPr>
              <w:sz w:val="28"/>
              <w:szCs w:val="36"/>
            </w:rPr>
            <w:instrText xml:space="preserve"> HYPERLINK \l _Toc24766 </w:instrText>
          </w:r>
          <w:r>
            <w:rPr>
              <w:sz w:val="28"/>
              <w:szCs w:val="36"/>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_Toc24766 \h </w:instrText>
          </w:r>
          <w:r>
            <w:rPr>
              <w:sz w:val="28"/>
              <w:szCs w:val="24"/>
            </w:rPr>
            <w:fldChar w:fldCharType="separate"/>
          </w:r>
          <w:r>
            <w:rPr>
              <w:sz w:val="28"/>
              <w:szCs w:val="24"/>
            </w:rPr>
            <w:t>6</w:t>
          </w:r>
          <w:r>
            <w:rPr>
              <w:sz w:val="28"/>
              <w:szCs w:val="24"/>
            </w:rPr>
            <w:fldChar w:fldCharType="end"/>
          </w:r>
          <w:r>
            <w:rPr>
              <w:sz w:val="28"/>
              <w:szCs w:val="36"/>
            </w:rPr>
            <w:fldChar w:fldCharType="end"/>
          </w:r>
        </w:p>
        <w:p w14:paraId="1B7885EC">
          <w:pPr>
            <w:pStyle w:val="9"/>
            <w:tabs>
              <w:tab w:val="right" w:leader="dot" w:pos="8250"/>
            </w:tabs>
            <w:rPr>
              <w:sz w:val="28"/>
              <w:szCs w:val="24"/>
            </w:rPr>
          </w:pPr>
          <w:r>
            <w:rPr>
              <w:sz w:val="28"/>
              <w:szCs w:val="36"/>
            </w:rPr>
            <w:fldChar w:fldCharType="begin"/>
          </w:r>
          <w:r>
            <w:rPr>
              <w:sz w:val="28"/>
              <w:szCs w:val="36"/>
            </w:rPr>
            <w:instrText xml:space="preserve"> HYPERLINK \l _Toc13881 </w:instrText>
          </w:r>
          <w:r>
            <w:rPr>
              <w:sz w:val="28"/>
              <w:szCs w:val="36"/>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_Toc13881 \h </w:instrText>
          </w:r>
          <w:r>
            <w:rPr>
              <w:sz w:val="28"/>
              <w:szCs w:val="24"/>
            </w:rPr>
            <w:fldChar w:fldCharType="separate"/>
          </w:r>
          <w:r>
            <w:rPr>
              <w:sz w:val="28"/>
              <w:szCs w:val="24"/>
            </w:rPr>
            <w:t>8</w:t>
          </w:r>
          <w:r>
            <w:rPr>
              <w:sz w:val="28"/>
              <w:szCs w:val="24"/>
            </w:rPr>
            <w:fldChar w:fldCharType="end"/>
          </w:r>
          <w:r>
            <w:rPr>
              <w:sz w:val="28"/>
              <w:szCs w:val="36"/>
            </w:rPr>
            <w:fldChar w:fldCharType="end"/>
          </w:r>
        </w:p>
        <w:p w14:paraId="1CB1D4A3">
          <w:pPr>
            <w:pStyle w:val="9"/>
            <w:tabs>
              <w:tab w:val="right" w:leader="dot" w:pos="8250"/>
            </w:tabs>
            <w:rPr>
              <w:sz w:val="28"/>
              <w:szCs w:val="24"/>
            </w:rPr>
          </w:pPr>
          <w:r>
            <w:rPr>
              <w:sz w:val="28"/>
              <w:szCs w:val="36"/>
            </w:rPr>
            <w:fldChar w:fldCharType="begin"/>
          </w:r>
          <w:r>
            <w:rPr>
              <w:sz w:val="28"/>
              <w:szCs w:val="36"/>
            </w:rPr>
            <w:instrText xml:space="preserve"> HYPERLINK \l _Toc17701 </w:instrText>
          </w:r>
          <w:r>
            <w:rPr>
              <w:sz w:val="28"/>
              <w:szCs w:val="36"/>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_Toc17701 \h </w:instrText>
          </w:r>
          <w:r>
            <w:rPr>
              <w:sz w:val="28"/>
              <w:szCs w:val="24"/>
            </w:rPr>
            <w:fldChar w:fldCharType="separate"/>
          </w:r>
          <w:r>
            <w:rPr>
              <w:sz w:val="28"/>
              <w:szCs w:val="24"/>
            </w:rPr>
            <w:t>9</w:t>
          </w:r>
          <w:r>
            <w:rPr>
              <w:sz w:val="28"/>
              <w:szCs w:val="24"/>
            </w:rPr>
            <w:fldChar w:fldCharType="end"/>
          </w:r>
          <w:r>
            <w:rPr>
              <w:sz w:val="28"/>
              <w:szCs w:val="36"/>
            </w:rPr>
            <w:fldChar w:fldCharType="end"/>
          </w:r>
        </w:p>
        <w:p w14:paraId="5787A26B">
          <w:pPr>
            <w:pStyle w:val="10"/>
            <w:tabs>
              <w:tab w:val="right" w:leader="dot" w:pos="8250"/>
            </w:tabs>
            <w:rPr>
              <w:sz w:val="28"/>
              <w:szCs w:val="24"/>
            </w:rPr>
          </w:pPr>
          <w:r>
            <w:rPr>
              <w:sz w:val="28"/>
              <w:szCs w:val="36"/>
            </w:rPr>
            <w:fldChar w:fldCharType="begin"/>
          </w:r>
          <w:r>
            <w:rPr>
              <w:sz w:val="28"/>
              <w:szCs w:val="36"/>
            </w:rPr>
            <w:instrText xml:space="preserve"> HYPERLINK \l _Toc3067 </w:instrText>
          </w:r>
          <w:r>
            <w:rPr>
              <w:sz w:val="28"/>
              <w:szCs w:val="36"/>
            </w:rPr>
            <w:fldChar w:fldCharType="separate"/>
          </w:r>
          <w:r>
            <w:rPr>
              <w:rFonts w:hint="eastAsia" w:ascii="楷体_GB2312" w:hAnsi="楷体_GB2312" w:eastAsia="楷体_GB2312" w:cs="楷体_GB2312"/>
              <w:bCs/>
              <w:kern w:val="0"/>
              <w:sz w:val="28"/>
              <w:szCs w:val="44"/>
            </w:rPr>
            <w:t>（一）决策指标</w:t>
          </w:r>
          <w:r>
            <w:rPr>
              <w:sz w:val="28"/>
              <w:szCs w:val="24"/>
            </w:rPr>
            <w:tab/>
          </w:r>
          <w:r>
            <w:rPr>
              <w:sz w:val="28"/>
              <w:szCs w:val="24"/>
            </w:rPr>
            <w:fldChar w:fldCharType="begin"/>
          </w:r>
          <w:r>
            <w:rPr>
              <w:sz w:val="28"/>
              <w:szCs w:val="24"/>
            </w:rPr>
            <w:instrText xml:space="preserve"> PAGEREF _Toc3067 \h </w:instrText>
          </w:r>
          <w:r>
            <w:rPr>
              <w:sz w:val="28"/>
              <w:szCs w:val="24"/>
            </w:rPr>
            <w:fldChar w:fldCharType="separate"/>
          </w:r>
          <w:r>
            <w:rPr>
              <w:sz w:val="28"/>
              <w:szCs w:val="24"/>
            </w:rPr>
            <w:t>9</w:t>
          </w:r>
          <w:r>
            <w:rPr>
              <w:sz w:val="28"/>
              <w:szCs w:val="24"/>
            </w:rPr>
            <w:fldChar w:fldCharType="end"/>
          </w:r>
          <w:r>
            <w:rPr>
              <w:sz w:val="28"/>
              <w:szCs w:val="36"/>
            </w:rPr>
            <w:fldChar w:fldCharType="end"/>
          </w:r>
        </w:p>
        <w:p w14:paraId="6C843C33">
          <w:pPr>
            <w:pStyle w:val="10"/>
            <w:tabs>
              <w:tab w:val="right" w:leader="dot" w:pos="8250"/>
            </w:tabs>
            <w:rPr>
              <w:sz w:val="28"/>
              <w:szCs w:val="24"/>
            </w:rPr>
          </w:pPr>
          <w:r>
            <w:rPr>
              <w:sz w:val="28"/>
              <w:szCs w:val="36"/>
            </w:rPr>
            <w:fldChar w:fldCharType="begin"/>
          </w:r>
          <w:r>
            <w:rPr>
              <w:sz w:val="28"/>
              <w:szCs w:val="36"/>
            </w:rPr>
            <w:instrText xml:space="preserve"> HYPERLINK \l _Toc14233 </w:instrText>
          </w:r>
          <w:r>
            <w:rPr>
              <w:sz w:val="28"/>
              <w:szCs w:val="36"/>
            </w:rPr>
            <w:fldChar w:fldCharType="separate"/>
          </w:r>
          <w:r>
            <w:rPr>
              <w:rFonts w:hint="eastAsia" w:ascii="楷体_GB2312" w:hAnsi="楷体_GB2312" w:eastAsia="楷体_GB2312" w:cs="楷体_GB2312"/>
              <w:bCs/>
              <w:kern w:val="0"/>
              <w:sz w:val="28"/>
              <w:szCs w:val="44"/>
            </w:rPr>
            <w:t>（二）过程指标</w:t>
          </w:r>
          <w:r>
            <w:rPr>
              <w:sz w:val="28"/>
              <w:szCs w:val="24"/>
            </w:rPr>
            <w:tab/>
          </w:r>
          <w:r>
            <w:rPr>
              <w:sz w:val="28"/>
              <w:szCs w:val="24"/>
            </w:rPr>
            <w:fldChar w:fldCharType="begin"/>
          </w:r>
          <w:r>
            <w:rPr>
              <w:sz w:val="28"/>
              <w:szCs w:val="24"/>
            </w:rPr>
            <w:instrText xml:space="preserve"> PAGEREF _Toc14233 \h </w:instrText>
          </w:r>
          <w:r>
            <w:rPr>
              <w:sz w:val="28"/>
              <w:szCs w:val="24"/>
            </w:rPr>
            <w:fldChar w:fldCharType="separate"/>
          </w:r>
          <w:r>
            <w:rPr>
              <w:sz w:val="28"/>
              <w:szCs w:val="24"/>
            </w:rPr>
            <w:t>11</w:t>
          </w:r>
          <w:r>
            <w:rPr>
              <w:sz w:val="28"/>
              <w:szCs w:val="24"/>
            </w:rPr>
            <w:fldChar w:fldCharType="end"/>
          </w:r>
          <w:r>
            <w:rPr>
              <w:sz w:val="28"/>
              <w:szCs w:val="36"/>
            </w:rPr>
            <w:fldChar w:fldCharType="end"/>
          </w:r>
        </w:p>
        <w:p w14:paraId="01313972">
          <w:pPr>
            <w:pStyle w:val="10"/>
            <w:tabs>
              <w:tab w:val="right" w:leader="dot" w:pos="8250"/>
            </w:tabs>
            <w:rPr>
              <w:sz w:val="28"/>
              <w:szCs w:val="24"/>
            </w:rPr>
          </w:pPr>
          <w:r>
            <w:rPr>
              <w:sz w:val="28"/>
              <w:szCs w:val="36"/>
            </w:rPr>
            <w:fldChar w:fldCharType="begin"/>
          </w:r>
          <w:r>
            <w:rPr>
              <w:sz w:val="28"/>
              <w:szCs w:val="36"/>
            </w:rPr>
            <w:instrText xml:space="preserve"> HYPERLINK \l _Toc25481 </w:instrText>
          </w:r>
          <w:r>
            <w:rPr>
              <w:sz w:val="28"/>
              <w:szCs w:val="36"/>
            </w:rPr>
            <w:fldChar w:fldCharType="separate"/>
          </w:r>
          <w:r>
            <w:rPr>
              <w:rFonts w:hint="eastAsia" w:ascii="楷体_GB2312" w:hAnsi="楷体_GB2312" w:eastAsia="楷体_GB2312" w:cs="楷体_GB2312"/>
              <w:bCs/>
              <w:kern w:val="0"/>
              <w:sz w:val="28"/>
              <w:szCs w:val="44"/>
            </w:rPr>
            <w:t>（三）产出指标</w:t>
          </w:r>
          <w:r>
            <w:rPr>
              <w:sz w:val="28"/>
              <w:szCs w:val="24"/>
            </w:rPr>
            <w:tab/>
          </w:r>
          <w:r>
            <w:rPr>
              <w:sz w:val="28"/>
              <w:szCs w:val="24"/>
            </w:rPr>
            <w:fldChar w:fldCharType="begin"/>
          </w:r>
          <w:r>
            <w:rPr>
              <w:sz w:val="28"/>
              <w:szCs w:val="24"/>
            </w:rPr>
            <w:instrText xml:space="preserve"> PAGEREF _Toc25481 \h </w:instrText>
          </w:r>
          <w:r>
            <w:rPr>
              <w:sz w:val="28"/>
              <w:szCs w:val="24"/>
            </w:rPr>
            <w:fldChar w:fldCharType="separate"/>
          </w:r>
          <w:r>
            <w:rPr>
              <w:sz w:val="28"/>
              <w:szCs w:val="24"/>
            </w:rPr>
            <w:t>14</w:t>
          </w:r>
          <w:r>
            <w:rPr>
              <w:sz w:val="28"/>
              <w:szCs w:val="24"/>
            </w:rPr>
            <w:fldChar w:fldCharType="end"/>
          </w:r>
          <w:r>
            <w:rPr>
              <w:sz w:val="28"/>
              <w:szCs w:val="36"/>
            </w:rPr>
            <w:fldChar w:fldCharType="end"/>
          </w:r>
        </w:p>
        <w:p w14:paraId="4F123939">
          <w:pPr>
            <w:pStyle w:val="10"/>
            <w:tabs>
              <w:tab w:val="right" w:leader="dot" w:pos="8250"/>
            </w:tabs>
            <w:rPr>
              <w:sz w:val="28"/>
              <w:szCs w:val="24"/>
            </w:rPr>
          </w:pPr>
          <w:r>
            <w:rPr>
              <w:sz w:val="28"/>
              <w:szCs w:val="36"/>
            </w:rPr>
            <w:fldChar w:fldCharType="begin"/>
          </w:r>
          <w:r>
            <w:rPr>
              <w:sz w:val="28"/>
              <w:szCs w:val="36"/>
            </w:rPr>
            <w:instrText xml:space="preserve"> HYPERLINK \l _Toc1484 </w:instrText>
          </w:r>
          <w:r>
            <w:rPr>
              <w:sz w:val="28"/>
              <w:szCs w:val="36"/>
            </w:rPr>
            <w:fldChar w:fldCharType="separate"/>
          </w:r>
          <w:r>
            <w:rPr>
              <w:rFonts w:hint="eastAsia" w:ascii="楷体_GB2312" w:hAnsi="楷体_GB2312" w:eastAsia="楷体_GB2312" w:cs="楷体_GB2312"/>
              <w:bCs/>
              <w:kern w:val="0"/>
              <w:sz w:val="28"/>
              <w:szCs w:val="44"/>
            </w:rPr>
            <w:t>（四）效益指标</w:t>
          </w:r>
          <w:r>
            <w:rPr>
              <w:sz w:val="28"/>
              <w:szCs w:val="24"/>
            </w:rPr>
            <w:tab/>
          </w:r>
          <w:r>
            <w:rPr>
              <w:sz w:val="28"/>
              <w:szCs w:val="24"/>
            </w:rPr>
            <w:fldChar w:fldCharType="begin"/>
          </w:r>
          <w:r>
            <w:rPr>
              <w:sz w:val="28"/>
              <w:szCs w:val="24"/>
            </w:rPr>
            <w:instrText xml:space="preserve"> PAGEREF _Toc1484 \h </w:instrText>
          </w:r>
          <w:r>
            <w:rPr>
              <w:sz w:val="28"/>
              <w:szCs w:val="24"/>
            </w:rPr>
            <w:fldChar w:fldCharType="separate"/>
          </w:r>
          <w:r>
            <w:rPr>
              <w:sz w:val="28"/>
              <w:szCs w:val="24"/>
            </w:rPr>
            <w:t>15</w:t>
          </w:r>
          <w:r>
            <w:rPr>
              <w:sz w:val="28"/>
              <w:szCs w:val="24"/>
            </w:rPr>
            <w:fldChar w:fldCharType="end"/>
          </w:r>
          <w:r>
            <w:rPr>
              <w:sz w:val="28"/>
              <w:szCs w:val="36"/>
            </w:rPr>
            <w:fldChar w:fldCharType="end"/>
          </w:r>
        </w:p>
        <w:p w14:paraId="26B1FF6F">
          <w:pPr>
            <w:pStyle w:val="9"/>
            <w:tabs>
              <w:tab w:val="right" w:leader="dot" w:pos="8250"/>
            </w:tabs>
            <w:rPr>
              <w:sz w:val="28"/>
              <w:szCs w:val="24"/>
            </w:rPr>
          </w:pPr>
          <w:r>
            <w:rPr>
              <w:sz w:val="28"/>
              <w:szCs w:val="36"/>
            </w:rPr>
            <w:fldChar w:fldCharType="begin"/>
          </w:r>
          <w:r>
            <w:rPr>
              <w:sz w:val="28"/>
              <w:szCs w:val="36"/>
            </w:rPr>
            <w:instrText xml:space="preserve"> HYPERLINK \l _Toc21883 </w:instrText>
          </w:r>
          <w:r>
            <w:rPr>
              <w:sz w:val="28"/>
              <w:szCs w:val="36"/>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_Toc21883 \h </w:instrText>
          </w:r>
          <w:r>
            <w:rPr>
              <w:sz w:val="28"/>
              <w:szCs w:val="24"/>
            </w:rPr>
            <w:fldChar w:fldCharType="separate"/>
          </w:r>
          <w:r>
            <w:rPr>
              <w:sz w:val="28"/>
              <w:szCs w:val="24"/>
            </w:rPr>
            <w:t>16</w:t>
          </w:r>
          <w:r>
            <w:rPr>
              <w:sz w:val="28"/>
              <w:szCs w:val="24"/>
            </w:rPr>
            <w:fldChar w:fldCharType="end"/>
          </w:r>
          <w:r>
            <w:rPr>
              <w:sz w:val="28"/>
              <w:szCs w:val="36"/>
            </w:rPr>
            <w:fldChar w:fldCharType="end"/>
          </w:r>
        </w:p>
        <w:p w14:paraId="3C507F23">
          <w:pPr>
            <w:pStyle w:val="10"/>
            <w:tabs>
              <w:tab w:val="right" w:leader="dot" w:pos="8250"/>
            </w:tabs>
            <w:rPr>
              <w:sz w:val="28"/>
              <w:szCs w:val="24"/>
            </w:rPr>
          </w:pPr>
          <w:r>
            <w:rPr>
              <w:sz w:val="28"/>
              <w:szCs w:val="36"/>
            </w:rPr>
            <w:fldChar w:fldCharType="begin"/>
          </w:r>
          <w:r>
            <w:rPr>
              <w:sz w:val="28"/>
              <w:szCs w:val="36"/>
            </w:rPr>
            <w:instrText xml:space="preserve"> HYPERLINK \l _Toc2293 </w:instrText>
          </w:r>
          <w:r>
            <w:rPr>
              <w:sz w:val="28"/>
              <w:szCs w:val="3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一）</w:t>
          </w:r>
          <w:r>
            <w:rPr>
              <w:rFonts w:hint="eastAsia" w:ascii="楷体_GB2312" w:hAnsi="楷体_GB2312" w:eastAsia="楷体_GB2312" w:cs="楷体_GB2312"/>
              <w:bCs/>
              <w:kern w:val="0"/>
              <w:sz w:val="28"/>
              <w:szCs w:val="44"/>
            </w:rPr>
            <w:t>项目</w:t>
          </w:r>
          <w:r>
            <w:rPr>
              <w:rFonts w:hint="eastAsia" w:ascii="楷体_GB2312" w:hAnsi="楷体_GB2312" w:eastAsia="楷体_GB2312" w:cs="楷体_GB2312"/>
              <w:bCs/>
              <w:kern w:val="0"/>
              <w:sz w:val="28"/>
              <w:szCs w:val="44"/>
              <w:lang w:val="en-US" w:eastAsia="zh-CN"/>
            </w:rPr>
            <w:t>单位未提供</w:t>
          </w:r>
          <w:r>
            <w:rPr>
              <w:rFonts w:hint="eastAsia" w:ascii="楷体_GB2312" w:hAnsi="楷体_GB2312" w:eastAsia="楷体_GB2312" w:cs="楷体_GB2312"/>
              <w:bCs/>
              <w:kern w:val="0"/>
              <w:sz w:val="28"/>
              <w:szCs w:val="44"/>
            </w:rPr>
            <w:t>绩效目标</w:t>
          </w:r>
          <w:r>
            <w:rPr>
              <w:rFonts w:hint="eastAsia" w:ascii="楷体_GB2312" w:hAnsi="楷体_GB2312" w:eastAsia="楷体_GB2312" w:cs="楷体_GB2312"/>
              <w:bCs/>
              <w:kern w:val="0"/>
              <w:sz w:val="28"/>
              <w:szCs w:val="44"/>
              <w:lang w:val="en-US" w:eastAsia="zh-CN"/>
            </w:rPr>
            <w:t>申报表</w:t>
          </w:r>
          <w:r>
            <w:rPr>
              <w:sz w:val="28"/>
              <w:szCs w:val="24"/>
            </w:rPr>
            <w:tab/>
          </w:r>
          <w:r>
            <w:rPr>
              <w:sz w:val="28"/>
              <w:szCs w:val="24"/>
            </w:rPr>
            <w:fldChar w:fldCharType="begin"/>
          </w:r>
          <w:r>
            <w:rPr>
              <w:sz w:val="28"/>
              <w:szCs w:val="24"/>
            </w:rPr>
            <w:instrText xml:space="preserve"> PAGEREF _Toc2293 \h </w:instrText>
          </w:r>
          <w:r>
            <w:rPr>
              <w:sz w:val="28"/>
              <w:szCs w:val="24"/>
            </w:rPr>
            <w:fldChar w:fldCharType="separate"/>
          </w:r>
          <w:r>
            <w:rPr>
              <w:sz w:val="28"/>
              <w:szCs w:val="24"/>
            </w:rPr>
            <w:t>16</w:t>
          </w:r>
          <w:r>
            <w:rPr>
              <w:sz w:val="28"/>
              <w:szCs w:val="24"/>
            </w:rPr>
            <w:fldChar w:fldCharType="end"/>
          </w:r>
          <w:r>
            <w:rPr>
              <w:sz w:val="28"/>
              <w:szCs w:val="36"/>
            </w:rPr>
            <w:fldChar w:fldCharType="end"/>
          </w:r>
        </w:p>
        <w:p w14:paraId="4500AC49">
          <w:pPr>
            <w:pStyle w:val="10"/>
            <w:tabs>
              <w:tab w:val="right" w:leader="dot" w:pos="8250"/>
            </w:tabs>
            <w:rPr>
              <w:sz w:val="28"/>
              <w:szCs w:val="24"/>
            </w:rPr>
          </w:pPr>
          <w:r>
            <w:rPr>
              <w:sz w:val="28"/>
              <w:szCs w:val="36"/>
            </w:rPr>
            <w:fldChar w:fldCharType="begin"/>
          </w:r>
          <w:r>
            <w:rPr>
              <w:sz w:val="28"/>
              <w:szCs w:val="36"/>
            </w:rPr>
            <w:instrText xml:space="preserve"> HYPERLINK \l _Toc29989 </w:instrText>
          </w:r>
          <w:r>
            <w:rPr>
              <w:sz w:val="28"/>
              <w:szCs w:val="3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二）</w:t>
          </w:r>
          <w:r>
            <w:rPr>
              <w:rFonts w:hint="eastAsia" w:ascii="楷体_GB2312" w:hAnsi="楷体_GB2312" w:eastAsia="楷体_GB2312" w:cs="楷体_GB2312"/>
              <w:bCs/>
              <w:kern w:val="0"/>
              <w:sz w:val="28"/>
              <w:szCs w:val="44"/>
            </w:rPr>
            <w:t>预算执行率偏低</w:t>
          </w:r>
          <w:r>
            <w:rPr>
              <w:sz w:val="28"/>
              <w:szCs w:val="24"/>
            </w:rPr>
            <w:tab/>
          </w:r>
          <w:r>
            <w:rPr>
              <w:sz w:val="28"/>
              <w:szCs w:val="24"/>
            </w:rPr>
            <w:fldChar w:fldCharType="begin"/>
          </w:r>
          <w:r>
            <w:rPr>
              <w:sz w:val="28"/>
              <w:szCs w:val="24"/>
            </w:rPr>
            <w:instrText xml:space="preserve"> PAGEREF _Toc29989 \h </w:instrText>
          </w:r>
          <w:r>
            <w:rPr>
              <w:sz w:val="28"/>
              <w:szCs w:val="24"/>
            </w:rPr>
            <w:fldChar w:fldCharType="separate"/>
          </w:r>
          <w:r>
            <w:rPr>
              <w:sz w:val="28"/>
              <w:szCs w:val="24"/>
            </w:rPr>
            <w:t>16</w:t>
          </w:r>
          <w:r>
            <w:rPr>
              <w:sz w:val="28"/>
              <w:szCs w:val="24"/>
            </w:rPr>
            <w:fldChar w:fldCharType="end"/>
          </w:r>
          <w:r>
            <w:rPr>
              <w:sz w:val="28"/>
              <w:szCs w:val="36"/>
            </w:rPr>
            <w:fldChar w:fldCharType="end"/>
          </w:r>
        </w:p>
        <w:p w14:paraId="20851CFD">
          <w:pPr>
            <w:pStyle w:val="10"/>
            <w:tabs>
              <w:tab w:val="right" w:leader="dot" w:pos="8250"/>
            </w:tabs>
            <w:rPr>
              <w:sz w:val="28"/>
              <w:szCs w:val="24"/>
            </w:rPr>
          </w:pPr>
          <w:r>
            <w:rPr>
              <w:sz w:val="28"/>
              <w:szCs w:val="36"/>
            </w:rPr>
            <w:fldChar w:fldCharType="begin"/>
          </w:r>
          <w:r>
            <w:rPr>
              <w:sz w:val="28"/>
              <w:szCs w:val="36"/>
            </w:rPr>
            <w:instrText xml:space="preserve"> HYPERLINK \l _Toc4651 </w:instrText>
          </w:r>
          <w:r>
            <w:rPr>
              <w:sz w:val="28"/>
              <w:szCs w:val="3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三）</w:t>
          </w:r>
          <w:r>
            <w:rPr>
              <w:rFonts w:hint="eastAsia" w:ascii="楷体_GB2312" w:hAnsi="楷体_GB2312" w:eastAsia="楷体_GB2312" w:cs="楷体_GB2312"/>
              <w:bCs/>
              <w:kern w:val="0"/>
              <w:sz w:val="28"/>
              <w:szCs w:val="44"/>
              <w:lang w:eastAsia="zh-CN"/>
            </w:rPr>
            <w:t>项目未制定业务管理制度</w:t>
          </w:r>
          <w:r>
            <w:rPr>
              <w:sz w:val="28"/>
              <w:szCs w:val="24"/>
            </w:rPr>
            <w:tab/>
          </w:r>
          <w:r>
            <w:rPr>
              <w:sz w:val="28"/>
              <w:szCs w:val="24"/>
            </w:rPr>
            <w:fldChar w:fldCharType="begin"/>
          </w:r>
          <w:r>
            <w:rPr>
              <w:sz w:val="28"/>
              <w:szCs w:val="24"/>
            </w:rPr>
            <w:instrText xml:space="preserve"> PAGEREF _Toc4651 \h </w:instrText>
          </w:r>
          <w:r>
            <w:rPr>
              <w:sz w:val="28"/>
              <w:szCs w:val="24"/>
            </w:rPr>
            <w:fldChar w:fldCharType="separate"/>
          </w:r>
          <w:r>
            <w:rPr>
              <w:sz w:val="28"/>
              <w:szCs w:val="24"/>
            </w:rPr>
            <w:t>16</w:t>
          </w:r>
          <w:r>
            <w:rPr>
              <w:sz w:val="28"/>
              <w:szCs w:val="24"/>
            </w:rPr>
            <w:fldChar w:fldCharType="end"/>
          </w:r>
          <w:r>
            <w:rPr>
              <w:sz w:val="28"/>
              <w:szCs w:val="36"/>
            </w:rPr>
            <w:fldChar w:fldCharType="end"/>
          </w:r>
        </w:p>
        <w:p w14:paraId="3A728E64">
          <w:pPr>
            <w:pStyle w:val="10"/>
            <w:tabs>
              <w:tab w:val="right" w:leader="dot" w:pos="8250"/>
            </w:tabs>
            <w:rPr>
              <w:sz w:val="28"/>
              <w:szCs w:val="24"/>
            </w:rPr>
          </w:pPr>
          <w:r>
            <w:rPr>
              <w:sz w:val="28"/>
              <w:szCs w:val="36"/>
            </w:rPr>
            <w:fldChar w:fldCharType="begin"/>
          </w:r>
          <w:r>
            <w:rPr>
              <w:sz w:val="28"/>
              <w:szCs w:val="36"/>
            </w:rPr>
            <w:instrText xml:space="preserve"> HYPERLINK \l _Toc30218 </w:instrText>
          </w:r>
          <w:r>
            <w:rPr>
              <w:sz w:val="28"/>
              <w:szCs w:val="3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四）</w:t>
          </w:r>
          <w:r>
            <w:rPr>
              <w:rFonts w:hint="eastAsia" w:ascii="楷体_GB2312" w:hAnsi="楷体_GB2312" w:eastAsia="楷体_GB2312" w:cs="楷体_GB2312"/>
              <w:bCs/>
              <w:kern w:val="0"/>
              <w:sz w:val="28"/>
              <w:szCs w:val="44"/>
              <w:lang w:eastAsia="zh-CN"/>
            </w:rPr>
            <w:t>项目未进行绩效自评</w:t>
          </w:r>
          <w:r>
            <w:rPr>
              <w:sz w:val="28"/>
              <w:szCs w:val="24"/>
            </w:rPr>
            <w:tab/>
          </w:r>
          <w:r>
            <w:rPr>
              <w:sz w:val="28"/>
              <w:szCs w:val="24"/>
            </w:rPr>
            <w:fldChar w:fldCharType="begin"/>
          </w:r>
          <w:r>
            <w:rPr>
              <w:sz w:val="28"/>
              <w:szCs w:val="24"/>
            </w:rPr>
            <w:instrText xml:space="preserve"> PAGEREF _Toc30218 \h </w:instrText>
          </w:r>
          <w:r>
            <w:rPr>
              <w:sz w:val="28"/>
              <w:szCs w:val="24"/>
            </w:rPr>
            <w:fldChar w:fldCharType="separate"/>
          </w:r>
          <w:r>
            <w:rPr>
              <w:sz w:val="28"/>
              <w:szCs w:val="24"/>
            </w:rPr>
            <w:t>16</w:t>
          </w:r>
          <w:r>
            <w:rPr>
              <w:sz w:val="28"/>
              <w:szCs w:val="24"/>
            </w:rPr>
            <w:fldChar w:fldCharType="end"/>
          </w:r>
          <w:r>
            <w:rPr>
              <w:sz w:val="28"/>
              <w:szCs w:val="36"/>
            </w:rPr>
            <w:fldChar w:fldCharType="end"/>
          </w:r>
        </w:p>
        <w:p w14:paraId="1E82D5BC">
          <w:pPr>
            <w:pStyle w:val="10"/>
            <w:tabs>
              <w:tab w:val="right" w:leader="dot" w:pos="8250"/>
            </w:tabs>
            <w:rPr>
              <w:sz w:val="28"/>
              <w:szCs w:val="24"/>
            </w:rPr>
          </w:pPr>
          <w:r>
            <w:rPr>
              <w:sz w:val="28"/>
              <w:szCs w:val="36"/>
            </w:rPr>
            <w:fldChar w:fldCharType="begin"/>
          </w:r>
          <w:r>
            <w:rPr>
              <w:sz w:val="28"/>
              <w:szCs w:val="36"/>
            </w:rPr>
            <w:instrText xml:space="preserve"> HYPERLINK \l _Toc14979 </w:instrText>
          </w:r>
          <w:r>
            <w:rPr>
              <w:sz w:val="28"/>
              <w:szCs w:val="3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五）</w:t>
          </w:r>
          <w:r>
            <w:rPr>
              <w:rFonts w:hint="eastAsia" w:ascii="楷体_GB2312" w:hAnsi="楷体_GB2312" w:eastAsia="楷体_GB2312" w:cs="楷体_GB2312"/>
              <w:bCs/>
              <w:kern w:val="0"/>
              <w:sz w:val="28"/>
              <w:szCs w:val="44"/>
              <w:lang w:eastAsia="zh-CN"/>
            </w:rPr>
            <w:t>项目未按时完成</w:t>
          </w:r>
          <w:r>
            <w:rPr>
              <w:sz w:val="28"/>
              <w:szCs w:val="24"/>
            </w:rPr>
            <w:tab/>
          </w:r>
          <w:r>
            <w:rPr>
              <w:sz w:val="28"/>
              <w:szCs w:val="24"/>
            </w:rPr>
            <w:fldChar w:fldCharType="begin"/>
          </w:r>
          <w:r>
            <w:rPr>
              <w:sz w:val="28"/>
              <w:szCs w:val="24"/>
            </w:rPr>
            <w:instrText xml:space="preserve"> PAGEREF _Toc14979 \h </w:instrText>
          </w:r>
          <w:r>
            <w:rPr>
              <w:sz w:val="28"/>
              <w:szCs w:val="24"/>
            </w:rPr>
            <w:fldChar w:fldCharType="separate"/>
          </w:r>
          <w:r>
            <w:rPr>
              <w:sz w:val="28"/>
              <w:szCs w:val="24"/>
            </w:rPr>
            <w:t>16</w:t>
          </w:r>
          <w:r>
            <w:rPr>
              <w:sz w:val="28"/>
              <w:szCs w:val="24"/>
            </w:rPr>
            <w:fldChar w:fldCharType="end"/>
          </w:r>
          <w:r>
            <w:rPr>
              <w:sz w:val="28"/>
              <w:szCs w:val="36"/>
            </w:rPr>
            <w:fldChar w:fldCharType="end"/>
          </w:r>
        </w:p>
        <w:p w14:paraId="63ABD640">
          <w:pPr>
            <w:pStyle w:val="9"/>
            <w:tabs>
              <w:tab w:val="right" w:leader="dot" w:pos="8250"/>
            </w:tabs>
            <w:rPr>
              <w:sz w:val="28"/>
              <w:szCs w:val="24"/>
            </w:rPr>
          </w:pPr>
          <w:r>
            <w:rPr>
              <w:sz w:val="28"/>
              <w:szCs w:val="36"/>
            </w:rPr>
            <w:fldChar w:fldCharType="begin"/>
          </w:r>
          <w:r>
            <w:rPr>
              <w:sz w:val="28"/>
              <w:szCs w:val="36"/>
            </w:rPr>
            <w:instrText xml:space="preserve"> HYPERLINK \l _Toc31241 </w:instrText>
          </w:r>
          <w:r>
            <w:rPr>
              <w:sz w:val="28"/>
              <w:szCs w:val="36"/>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_Toc31241 \h </w:instrText>
          </w:r>
          <w:r>
            <w:rPr>
              <w:sz w:val="28"/>
              <w:szCs w:val="24"/>
            </w:rPr>
            <w:fldChar w:fldCharType="separate"/>
          </w:r>
          <w:r>
            <w:rPr>
              <w:sz w:val="28"/>
              <w:szCs w:val="24"/>
            </w:rPr>
            <w:t>16</w:t>
          </w:r>
          <w:r>
            <w:rPr>
              <w:sz w:val="28"/>
              <w:szCs w:val="24"/>
            </w:rPr>
            <w:fldChar w:fldCharType="end"/>
          </w:r>
          <w:r>
            <w:rPr>
              <w:sz w:val="28"/>
              <w:szCs w:val="36"/>
            </w:rPr>
            <w:fldChar w:fldCharType="end"/>
          </w:r>
        </w:p>
        <w:p w14:paraId="717FE9BD">
          <w:pPr>
            <w:pStyle w:val="10"/>
            <w:tabs>
              <w:tab w:val="right" w:leader="dot" w:pos="8250"/>
            </w:tabs>
            <w:rPr>
              <w:sz w:val="28"/>
              <w:szCs w:val="24"/>
            </w:rPr>
          </w:pPr>
          <w:r>
            <w:rPr>
              <w:sz w:val="28"/>
              <w:szCs w:val="36"/>
            </w:rPr>
            <w:fldChar w:fldCharType="begin"/>
          </w:r>
          <w:r>
            <w:rPr>
              <w:sz w:val="28"/>
              <w:szCs w:val="36"/>
            </w:rPr>
            <w:instrText xml:space="preserve"> HYPERLINK \l _Toc15640 </w:instrText>
          </w:r>
          <w:r>
            <w:rPr>
              <w:sz w:val="28"/>
              <w:szCs w:val="36"/>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一）</w:t>
          </w:r>
          <w:r>
            <w:rPr>
              <w:rFonts w:hint="eastAsia" w:ascii="楷体_GB2312" w:hAnsi="楷体_GB2312" w:eastAsia="楷体_GB2312" w:cs="楷体_GB2312"/>
              <w:bCs/>
              <w:kern w:val="0"/>
              <w:sz w:val="28"/>
              <w:szCs w:val="44"/>
              <w:lang w:eastAsia="zh-CN"/>
            </w:rPr>
            <w:t>设置项目的绩效目标</w:t>
          </w:r>
          <w:r>
            <w:rPr>
              <w:rFonts w:hint="eastAsia" w:ascii="楷体_GB2312" w:hAnsi="楷体_GB2312" w:eastAsia="楷体_GB2312" w:cs="楷体_GB2312"/>
              <w:bCs/>
              <w:kern w:val="0"/>
              <w:sz w:val="28"/>
              <w:szCs w:val="44"/>
              <w:lang w:val="en-US" w:eastAsia="zh-CN"/>
            </w:rPr>
            <w:t>及指标</w:t>
          </w:r>
          <w:r>
            <w:rPr>
              <w:sz w:val="28"/>
              <w:szCs w:val="24"/>
            </w:rPr>
            <w:tab/>
          </w:r>
          <w:r>
            <w:rPr>
              <w:sz w:val="28"/>
              <w:szCs w:val="24"/>
            </w:rPr>
            <w:fldChar w:fldCharType="begin"/>
          </w:r>
          <w:r>
            <w:rPr>
              <w:sz w:val="28"/>
              <w:szCs w:val="24"/>
            </w:rPr>
            <w:instrText xml:space="preserve"> PAGEREF _Toc15640 \h </w:instrText>
          </w:r>
          <w:r>
            <w:rPr>
              <w:sz w:val="28"/>
              <w:szCs w:val="24"/>
            </w:rPr>
            <w:fldChar w:fldCharType="separate"/>
          </w:r>
          <w:r>
            <w:rPr>
              <w:sz w:val="28"/>
              <w:szCs w:val="24"/>
            </w:rPr>
            <w:t>16</w:t>
          </w:r>
          <w:r>
            <w:rPr>
              <w:sz w:val="28"/>
              <w:szCs w:val="24"/>
            </w:rPr>
            <w:fldChar w:fldCharType="end"/>
          </w:r>
          <w:r>
            <w:rPr>
              <w:sz w:val="28"/>
              <w:szCs w:val="36"/>
            </w:rPr>
            <w:fldChar w:fldCharType="end"/>
          </w:r>
        </w:p>
        <w:p w14:paraId="14A14713">
          <w:pPr>
            <w:pStyle w:val="10"/>
            <w:tabs>
              <w:tab w:val="right" w:leader="dot" w:pos="8250"/>
            </w:tabs>
            <w:rPr>
              <w:sz w:val="28"/>
              <w:szCs w:val="24"/>
            </w:rPr>
          </w:pPr>
          <w:r>
            <w:rPr>
              <w:sz w:val="28"/>
              <w:szCs w:val="36"/>
            </w:rPr>
            <w:fldChar w:fldCharType="begin"/>
          </w:r>
          <w:r>
            <w:rPr>
              <w:sz w:val="28"/>
              <w:szCs w:val="36"/>
            </w:rPr>
            <w:instrText xml:space="preserve"> HYPERLINK \l _Toc13749 </w:instrText>
          </w:r>
          <w:r>
            <w:rPr>
              <w:sz w:val="28"/>
              <w:szCs w:val="36"/>
            </w:rPr>
            <w:fldChar w:fldCharType="separate"/>
          </w:r>
          <w:r>
            <w:rPr>
              <w:rFonts w:hint="eastAsia" w:ascii="楷体_GB2312" w:hAnsi="楷体_GB2312" w:eastAsia="楷体_GB2312" w:cs="楷体_GB2312"/>
              <w:bCs/>
              <w:kern w:val="0"/>
              <w:sz w:val="28"/>
              <w:szCs w:val="44"/>
              <w:lang w:val="en-US" w:eastAsia="zh-CN"/>
            </w:rPr>
            <w:t>（二）加快资金使用进度</w:t>
          </w:r>
          <w:r>
            <w:rPr>
              <w:sz w:val="28"/>
              <w:szCs w:val="24"/>
            </w:rPr>
            <w:tab/>
          </w:r>
          <w:r>
            <w:rPr>
              <w:sz w:val="28"/>
              <w:szCs w:val="24"/>
            </w:rPr>
            <w:fldChar w:fldCharType="begin"/>
          </w:r>
          <w:r>
            <w:rPr>
              <w:sz w:val="28"/>
              <w:szCs w:val="24"/>
            </w:rPr>
            <w:instrText xml:space="preserve"> PAGEREF _Toc13749 \h </w:instrText>
          </w:r>
          <w:r>
            <w:rPr>
              <w:sz w:val="28"/>
              <w:szCs w:val="24"/>
            </w:rPr>
            <w:fldChar w:fldCharType="separate"/>
          </w:r>
          <w:r>
            <w:rPr>
              <w:sz w:val="28"/>
              <w:szCs w:val="24"/>
            </w:rPr>
            <w:t>17</w:t>
          </w:r>
          <w:r>
            <w:rPr>
              <w:sz w:val="28"/>
              <w:szCs w:val="24"/>
            </w:rPr>
            <w:fldChar w:fldCharType="end"/>
          </w:r>
          <w:r>
            <w:rPr>
              <w:sz w:val="28"/>
              <w:szCs w:val="36"/>
            </w:rPr>
            <w:fldChar w:fldCharType="end"/>
          </w:r>
        </w:p>
        <w:p w14:paraId="165DC9F3">
          <w:pPr>
            <w:pStyle w:val="10"/>
            <w:tabs>
              <w:tab w:val="right" w:leader="dot" w:pos="8250"/>
            </w:tabs>
            <w:rPr>
              <w:sz w:val="28"/>
              <w:szCs w:val="24"/>
            </w:rPr>
          </w:pPr>
          <w:r>
            <w:rPr>
              <w:sz w:val="28"/>
              <w:szCs w:val="36"/>
            </w:rPr>
            <w:fldChar w:fldCharType="begin"/>
          </w:r>
          <w:r>
            <w:rPr>
              <w:sz w:val="28"/>
              <w:szCs w:val="36"/>
            </w:rPr>
            <w:instrText xml:space="preserve"> HYPERLINK \l _Toc29295 </w:instrText>
          </w:r>
          <w:r>
            <w:rPr>
              <w:sz w:val="28"/>
              <w:szCs w:val="36"/>
            </w:rPr>
            <w:fldChar w:fldCharType="separate"/>
          </w:r>
          <w:r>
            <w:rPr>
              <w:rFonts w:hint="eastAsia" w:ascii="楷体_GB2312" w:hAnsi="楷体_GB2312" w:eastAsia="楷体_GB2312" w:cs="楷体_GB2312"/>
              <w:bCs/>
              <w:kern w:val="0"/>
              <w:sz w:val="28"/>
              <w:szCs w:val="44"/>
              <w:lang w:val="en-US" w:eastAsia="zh-CN"/>
            </w:rPr>
            <w:t>（三）制定有关制度，加强绩效管理</w:t>
          </w:r>
          <w:r>
            <w:rPr>
              <w:sz w:val="28"/>
              <w:szCs w:val="24"/>
            </w:rPr>
            <w:tab/>
          </w:r>
          <w:r>
            <w:rPr>
              <w:sz w:val="28"/>
              <w:szCs w:val="24"/>
            </w:rPr>
            <w:fldChar w:fldCharType="begin"/>
          </w:r>
          <w:r>
            <w:rPr>
              <w:sz w:val="28"/>
              <w:szCs w:val="24"/>
            </w:rPr>
            <w:instrText xml:space="preserve"> PAGEREF _Toc29295 \h </w:instrText>
          </w:r>
          <w:r>
            <w:rPr>
              <w:sz w:val="28"/>
              <w:szCs w:val="24"/>
            </w:rPr>
            <w:fldChar w:fldCharType="separate"/>
          </w:r>
          <w:r>
            <w:rPr>
              <w:sz w:val="28"/>
              <w:szCs w:val="24"/>
            </w:rPr>
            <w:t>17</w:t>
          </w:r>
          <w:r>
            <w:rPr>
              <w:sz w:val="28"/>
              <w:szCs w:val="24"/>
            </w:rPr>
            <w:fldChar w:fldCharType="end"/>
          </w:r>
          <w:r>
            <w:rPr>
              <w:sz w:val="28"/>
              <w:szCs w:val="36"/>
            </w:rPr>
            <w:fldChar w:fldCharType="end"/>
          </w:r>
        </w:p>
        <w:p w14:paraId="4F0A1875">
          <w:pPr>
            <w:pStyle w:val="10"/>
            <w:tabs>
              <w:tab w:val="right" w:leader="dot" w:pos="8250"/>
            </w:tabs>
            <w:rPr>
              <w:sz w:val="28"/>
              <w:szCs w:val="24"/>
            </w:rPr>
          </w:pPr>
          <w:r>
            <w:rPr>
              <w:sz w:val="28"/>
              <w:szCs w:val="36"/>
            </w:rPr>
            <w:fldChar w:fldCharType="begin"/>
          </w:r>
          <w:r>
            <w:rPr>
              <w:sz w:val="28"/>
              <w:szCs w:val="36"/>
            </w:rPr>
            <w:instrText xml:space="preserve"> HYPERLINK \l _Toc17597 </w:instrText>
          </w:r>
          <w:r>
            <w:rPr>
              <w:sz w:val="28"/>
              <w:szCs w:val="36"/>
            </w:rPr>
            <w:fldChar w:fldCharType="separate"/>
          </w:r>
          <w:r>
            <w:rPr>
              <w:rFonts w:hint="eastAsia" w:ascii="楷体_GB2312" w:hAnsi="楷体_GB2312" w:eastAsia="楷体_GB2312" w:cs="楷体_GB2312"/>
              <w:bCs/>
              <w:kern w:val="0"/>
              <w:sz w:val="28"/>
              <w:szCs w:val="44"/>
              <w:lang w:val="en-US" w:eastAsia="zh-CN"/>
            </w:rPr>
            <w:t>（四）及时进行绩效自评</w:t>
          </w:r>
          <w:r>
            <w:rPr>
              <w:sz w:val="28"/>
              <w:szCs w:val="24"/>
            </w:rPr>
            <w:tab/>
          </w:r>
          <w:r>
            <w:rPr>
              <w:sz w:val="28"/>
              <w:szCs w:val="24"/>
            </w:rPr>
            <w:fldChar w:fldCharType="begin"/>
          </w:r>
          <w:r>
            <w:rPr>
              <w:sz w:val="28"/>
              <w:szCs w:val="24"/>
            </w:rPr>
            <w:instrText xml:space="preserve"> PAGEREF _Toc17597 \h </w:instrText>
          </w:r>
          <w:r>
            <w:rPr>
              <w:sz w:val="28"/>
              <w:szCs w:val="24"/>
            </w:rPr>
            <w:fldChar w:fldCharType="separate"/>
          </w:r>
          <w:r>
            <w:rPr>
              <w:sz w:val="28"/>
              <w:szCs w:val="24"/>
            </w:rPr>
            <w:t>17</w:t>
          </w:r>
          <w:r>
            <w:rPr>
              <w:sz w:val="28"/>
              <w:szCs w:val="24"/>
            </w:rPr>
            <w:fldChar w:fldCharType="end"/>
          </w:r>
          <w:r>
            <w:rPr>
              <w:sz w:val="28"/>
              <w:szCs w:val="36"/>
            </w:rPr>
            <w:fldChar w:fldCharType="end"/>
          </w:r>
        </w:p>
        <w:p w14:paraId="57302E36">
          <w:pPr>
            <w:pStyle w:val="10"/>
            <w:tabs>
              <w:tab w:val="right" w:leader="dot" w:pos="8250"/>
            </w:tabs>
            <w:rPr>
              <w:sz w:val="28"/>
              <w:szCs w:val="24"/>
            </w:rPr>
          </w:pPr>
          <w:r>
            <w:rPr>
              <w:sz w:val="28"/>
              <w:szCs w:val="36"/>
            </w:rPr>
            <w:fldChar w:fldCharType="begin"/>
          </w:r>
          <w:r>
            <w:rPr>
              <w:sz w:val="28"/>
              <w:szCs w:val="36"/>
            </w:rPr>
            <w:instrText xml:space="preserve"> HYPERLINK \l _Toc32721 </w:instrText>
          </w:r>
          <w:r>
            <w:rPr>
              <w:sz w:val="28"/>
              <w:szCs w:val="36"/>
            </w:rPr>
            <w:fldChar w:fldCharType="separate"/>
          </w:r>
          <w:r>
            <w:rPr>
              <w:rFonts w:hint="eastAsia" w:ascii="楷体_GB2312" w:hAnsi="楷体_GB2312" w:eastAsia="楷体_GB2312" w:cs="楷体_GB2312"/>
              <w:bCs/>
              <w:kern w:val="0"/>
              <w:sz w:val="28"/>
              <w:szCs w:val="44"/>
              <w:lang w:val="en-US" w:eastAsia="zh-CN"/>
            </w:rPr>
            <w:t>（五）按时完成项目内容</w:t>
          </w:r>
          <w:r>
            <w:rPr>
              <w:sz w:val="28"/>
              <w:szCs w:val="24"/>
            </w:rPr>
            <w:tab/>
          </w:r>
          <w:r>
            <w:rPr>
              <w:sz w:val="28"/>
              <w:szCs w:val="24"/>
            </w:rPr>
            <w:fldChar w:fldCharType="begin"/>
          </w:r>
          <w:r>
            <w:rPr>
              <w:sz w:val="28"/>
              <w:szCs w:val="24"/>
            </w:rPr>
            <w:instrText xml:space="preserve"> PAGEREF _Toc32721 \h </w:instrText>
          </w:r>
          <w:r>
            <w:rPr>
              <w:sz w:val="28"/>
              <w:szCs w:val="24"/>
            </w:rPr>
            <w:fldChar w:fldCharType="separate"/>
          </w:r>
          <w:r>
            <w:rPr>
              <w:sz w:val="28"/>
              <w:szCs w:val="24"/>
            </w:rPr>
            <w:t>18</w:t>
          </w:r>
          <w:r>
            <w:rPr>
              <w:sz w:val="28"/>
              <w:szCs w:val="24"/>
            </w:rPr>
            <w:fldChar w:fldCharType="end"/>
          </w:r>
          <w:r>
            <w:rPr>
              <w:sz w:val="28"/>
              <w:szCs w:val="36"/>
            </w:rPr>
            <w:fldChar w:fldCharType="end"/>
          </w:r>
        </w:p>
        <w:p w14:paraId="1E3166BB">
          <w:pPr>
            <w:pStyle w:val="10"/>
            <w:tabs>
              <w:tab w:val="right" w:leader="dot" w:pos="8250"/>
            </w:tabs>
            <w:rPr>
              <w:sz w:val="28"/>
              <w:szCs w:val="24"/>
            </w:rPr>
          </w:pPr>
          <w:r>
            <w:rPr>
              <w:sz w:val="28"/>
              <w:szCs w:val="36"/>
            </w:rPr>
            <w:fldChar w:fldCharType="begin"/>
          </w:r>
          <w:r>
            <w:rPr>
              <w:sz w:val="28"/>
              <w:szCs w:val="36"/>
            </w:rPr>
            <w:instrText xml:space="preserve"> HYPERLINK \l _Toc5713 </w:instrText>
          </w:r>
          <w:r>
            <w:rPr>
              <w:sz w:val="28"/>
              <w:szCs w:val="36"/>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件1：</w:t>
          </w:r>
          <w:r>
            <w:rPr>
              <w:rFonts w:hint="eastAsia" w:ascii="仿宋" w:hAnsi="仿宋" w:eastAsia="仿宋" w:cs="仿宋"/>
              <w:kern w:val="0"/>
              <w:sz w:val="28"/>
              <w:szCs w:val="44"/>
            </w:rPr>
            <w:t>项目绩效评价指标体系打分表</w:t>
          </w:r>
          <w:r>
            <w:rPr>
              <w:sz w:val="28"/>
              <w:szCs w:val="24"/>
            </w:rPr>
            <w:tab/>
          </w:r>
          <w:r>
            <w:rPr>
              <w:sz w:val="28"/>
              <w:szCs w:val="24"/>
            </w:rPr>
            <w:fldChar w:fldCharType="begin"/>
          </w:r>
          <w:r>
            <w:rPr>
              <w:sz w:val="28"/>
              <w:szCs w:val="24"/>
            </w:rPr>
            <w:instrText xml:space="preserve"> PAGEREF _Toc5713 \h </w:instrText>
          </w:r>
          <w:r>
            <w:rPr>
              <w:sz w:val="28"/>
              <w:szCs w:val="24"/>
            </w:rPr>
            <w:fldChar w:fldCharType="separate"/>
          </w:r>
          <w:r>
            <w:rPr>
              <w:sz w:val="28"/>
              <w:szCs w:val="24"/>
            </w:rPr>
            <w:t>18</w:t>
          </w:r>
          <w:r>
            <w:rPr>
              <w:sz w:val="28"/>
              <w:szCs w:val="24"/>
            </w:rPr>
            <w:fldChar w:fldCharType="end"/>
          </w:r>
          <w:r>
            <w:rPr>
              <w:sz w:val="28"/>
              <w:szCs w:val="36"/>
            </w:rPr>
            <w:fldChar w:fldCharType="end"/>
          </w:r>
        </w:p>
        <w:p w14:paraId="638795DE">
          <w:pPr>
            <w:jc w:val="center"/>
            <w:rPr>
              <w:sz w:val="28"/>
              <w:szCs w:val="24"/>
            </w:rPr>
          </w:pPr>
          <w:r>
            <w:rPr>
              <w:b/>
              <w:sz w:val="28"/>
              <w:szCs w:val="24"/>
            </w:rPr>
            <w:fldChar w:fldCharType="end"/>
          </w:r>
          <w:bookmarkStart w:id="3" w:name="_Toc7428"/>
        </w:p>
      </w:sdtContent>
    </w:sdt>
    <w:p w14:paraId="194F21AC">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09FC33F7">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19061"/>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15227216">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兰郑长成品油管道横穿扶风县规划地块，将扶风县规划地块土地割裂，影响了县城新区发展。按照分期规划，管道周边未来将形成人员密集区，一旦因地方建设造成管道泄漏，有燃烧或爆炸的风险，</w:t>
      </w:r>
      <w:r>
        <w:rPr>
          <w:rFonts w:hint="eastAsia" w:ascii="仿宋" w:hAnsi="仿宋" w:eastAsia="仿宋" w:cs="仿宋"/>
          <w:kern w:val="0"/>
          <w:sz w:val="32"/>
          <w:szCs w:val="32"/>
          <w:lang w:val="en-US" w:eastAsia="zh-CN"/>
        </w:rPr>
        <w:t>可能给</w:t>
      </w:r>
      <w:r>
        <w:rPr>
          <w:rFonts w:hint="eastAsia" w:ascii="仿宋" w:hAnsi="仿宋" w:eastAsia="仿宋" w:cs="仿宋"/>
          <w:kern w:val="0"/>
          <w:sz w:val="32"/>
          <w:szCs w:val="32"/>
        </w:rPr>
        <w:t>管道沿线居民的生命财产造成重大损失，</w:t>
      </w:r>
      <w:r>
        <w:rPr>
          <w:rFonts w:hint="eastAsia" w:ascii="仿宋" w:hAnsi="仿宋" w:eastAsia="仿宋" w:cs="仿宋"/>
          <w:kern w:val="0"/>
          <w:sz w:val="32"/>
          <w:szCs w:val="32"/>
          <w:lang w:val="en-US" w:eastAsia="zh-CN"/>
        </w:rPr>
        <w:t>会</w:t>
      </w:r>
      <w:r>
        <w:rPr>
          <w:rFonts w:hint="eastAsia" w:ascii="仿宋" w:hAnsi="仿宋" w:eastAsia="仿宋" w:cs="仿宋"/>
          <w:kern w:val="0"/>
          <w:sz w:val="32"/>
          <w:szCs w:val="32"/>
        </w:rPr>
        <w:t>产生不可估量的社会影响。为了解决兰郑长成品油管道影响县城新区发展和消除安全风险，扶风县政府于2023年9月26日召开专项问题会议，决定对兰郑长成品油管道进行改迁，实施兰郑长成品油管道进行改迁项目。项目主管部门为扶风县发展和改革局，由扶风县发展和改革局实施。项目预算资金230万元，项目到位资金230万元，</w:t>
      </w:r>
      <w:r>
        <w:rPr>
          <w:rFonts w:hint="eastAsia" w:ascii="仿宋" w:hAnsi="仿宋" w:eastAsia="仿宋" w:cs="仿宋"/>
          <w:kern w:val="0"/>
          <w:sz w:val="32"/>
          <w:szCs w:val="32"/>
          <w:highlight w:val="none"/>
        </w:rPr>
        <w:t>项目支出151.50万元，资金支付151.50万元，结余资金78.50万元。</w:t>
      </w:r>
    </w:p>
    <w:p w14:paraId="2673474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按照确定的评分细则，对各项指标逐一评价打分，兰郑长成品油管道改迁经费</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绩效评价得分为77.8分，评价结果等级为“中”。</w:t>
      </w:r>
    </w:p>
    <w:p w14:paraId="09E6961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存在的问题：①项目</w:t>
      </w:r>
      <w:r>
        <w:rPr>
          <w:rFonts w:hint="eastAsia" w:ascii="仿宋" w:hAnsi="仿宋" w:eastAsia="仿宋" w:cs="仿宋"/>
          <w:kern w:val="0"/>
          <w:sz w:val="32"/>
          <w:szCs w:val="32"/>
          <w:lang w:val="en-US" w:eastAsia="zh-CN"/>
        </w:rPr>
        <w:t>单位未提供</w:t>
      </w:r>
      <w:r>
        <w:rPr>
          <w:rFonts w:hint="eastAsia" w:ascii="仿宋" w:hAnsi="仿宋" w:eastAsia="仿宋" w:cs="仿宋"/>
          <w:kern w:val="0"/>
          <w:sz w:val="32"/>
          <w:szCs w:val="32"/>
        </w:rPr>
        <w:t>绩效目标</w:t>
      </w:r>
      <w:r>
        <w:rPr>
          <w:rFonts w:hint="eastAsia" w:ascii="仿宋" w:hAnsi="仿宋" w:eastAsia="仿宋" w:cs="仿宋"/>
          <w:kern w:val="0"/>
          <w:sz w:val="32"/>
          <w:szCs w:val="32"/>
          <w:lang w:val="en-US" w:eastAsia="zh-CN"/>
        </w:rPr>
        <w:t>申报表</w:t>
      </w:r>
      <w:r>
        <w:rPr>
          <w:rFonts w:hint="eastAsia" w:ascii="仿宋" w:hAnsi="仿宋" w:eastAsia="仿宋" w:cs="仿宋"/>
          <w:kern w:val="0"/>
          <w:sz w:val="32"/>
          <w:szCs w:val="32"/>
        </w:rPr>
        <w:t>；②预算执行率偏低；</w:t>
      </w:r>
      <w:r>
        <w:rPr>
          <w:rFonts w:hint="eastAsia" w:ascii="仿宋" w:hAnsi="仿宋" w:eastAsia="仿宋" w:cs="仿宋"/>
          <w:kern w:val="0"/>
          <w:sz w:val="32"/>
          <w:szCs w:val="32"/>
          <w:lang w:val="en-US" w:eastAsia="zh-CN"/>
        </w:rPr>
        <w:t>③</w:t>
      </w:r>
      <w:r>
        <w:rPr>
          <w:rFonts w:hint="eastAsia" w:ascii="仿宋" w:hAnsi="仿宋" w:eastAsia="仿宋" w:cs="仿宋"/>
          <w:kern w:val="0"/>
          <w:sz w:val="32"/>
          <w:szCs w:val="32"/>
        </w:rPr>
        <w:t>项目未制定业务管理制度；④项目未进行绩效自评；⑤项目未按时完成。</w:t>
      </w:r>
    </w:p>
    <w:p w14:paraId="6C2883D9">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3CCFD090">
      <w:pPr>
        <w:spacing w:line="600" w:lineRule="exact"/>
        <w:ind w:firstLine="723"/>
        <w:jc w:val="center"/>
        <w:outlineLvl w:val="9"/>
        <w:rPr>
          <w:rFonts w:ascii="方正小标宋_GBK" w:hAnsi="方正小标宋_GBK" w:eastAsia="方正小标宋_GBK" w:cs="方正小标宋_GBK"/>
          <w:b/>
          <w:bCs/>
          <w:kern w:val="2"/>
          <w:sz w:val="36"/>
          <w:szCs w:val="36"/>
        </w:rPr>
      </w:pPr>
      <w:r>
        <w:rPr>
          <w:rFonts w:hint="eastAsia" w:ascii="方正小标宋_GBK" w:hAnsi="方正小标宋_GBK" w:eastAsia="方正小标宋_GBK" w:cs="方正小标宋_GBK"/>
          <w:b/>
          <w:bCs/>
          <w:kern w:val="2"/>
          <w:sz w:val="36"/>
          <w:szCs w:val="36"/>
        </w:rPr>
        <w:t>兰郑长成品油管道改迁经费</w:t>
      </w:r>
    </w:p>
    <w:p w14:paraId="5175D319">
      <w:pPr>
        <w:spacing w:line="600" w:lineRule="exact"/>
        <w:ind w:firstLine="723"/>
        <w:jc w:val="center"/>
        <w:outlineLvl w:val="9"/>
        <w:rPr>
          <w:b/>
          <w:bCs/>
        </w:rPr>
      </w:pPr>
      <w:bookmarkStart w:id="5" w:name="_Toc3207"/>
      <w:bookmarkStart w:id="6" w:name="_Toc3198"/>
      <w:r>
        <w:rPr>
          <w:rFonts w:hint="eastAsia" w:ascii="方正小标宋_GBK" w:hAnsi="方正小标宋_GBK" w:eastAsia="方正小标宋_GBK" w:cs="方正小标宋_GBK"/>
          <w:b/>
          <w:bCs/>
          <w:kern w:val="2"/>
          <w:sz w:val="36"/>
          <w:szCs w:val="36"/>
        </w:rPr>
        <w:t>绩效评价报告</w:t>
      </w:r>
      <w:bookmarkEnd w:id="5"/>
      <w:bookmarkEnd w:id="6"/>
    </w:p>
    <w:p w14:paraId="3C0A722F">
      <w:pPr>
        <w:spacing w:line="600" w:lineRule="exact"/>
        <w:ind w:firstLine="640" w:firstLineChars="200"/>
        <w:rPr>
          <w:rFonts w:ascii="仿宋" w:hAnsi="仿宋" w:eastAsia="仿宋" w:cs="仿宋"/>
          <w:kern w:val="0"/>
          <w:sz w:val="32"/>
          <w:szCs w:val="32"/>
        </w:rPr>
      </w:pPr>
      <w:bookmarkStart w:id="7" w:name="_Toc12937"/>
      <w:bookmarkStart w:id="8" w:name="_Toc23524"/>
      <w:bookmarkStart w:id="9" w:name="_Toc9863"/>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w:t>
      </w:r>
      <w:r>
        <w:rPr>
          <w:rFonts w:hint="eastAsia" w:ascii="仿宋" w:hAnsi="仿宋" w:eastAsia="仿宋" w:cs="仿宋"/>
          <w:kern w:val="0"/>
          <w:sz w:val="32"/>
          <w:szCs w:val="32"/>
          <w:highlight w:val="none"/>
        </w:rPr>
        <w:t>开展了2023</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财政专项资金重点项目绩效评价工作</w:t>
      </w:r>
      <w:r>
        <w:rPr>
          <w:rFonts w:hint="eastAsia" w:ascii="仿宋" w:hAnsi="仿宋" w:eastAsia="仿宋" w:cs="仿宋"/>
          <w:kern w:val="0"/>
          <w:sz w:val="32"/>
          <w:szCs w:val="32"/>
        </w:rPr>
        <w:t>。于2024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13</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，对兰郑长成品油管道改迁经费</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进行绩效评价。现将评价情况报告如下：</w:t>
      </w:r>
    </w:p>
    <w:p w14:paraId="179BEF6F">
      <w:pPr>
        <w:spacing w:before="104" w:line="600" w:lineRule="exact"/>
        <w:ind w:firstLine="672"/>
        <w:outlineLvl w:val="0"/>
        <w:rPr>
          <w:rFonts w:ascii="黑体" w:hAnsi="黑体" w:eastAsia="黑体" w:cs="黑体"/>
          <w:spacing w:val="-2"/>
          <w:sz w:val="32"/>
          <w:szCs w:val="32"/>
        </w:rPr>
      </w:pPr>
      <w:bookmarkStart w:id="10" w:name="_Toc14027"/>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190128D3">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4850"/>
      <w:bookmarkStart w:id="13" w:name="_Toc19834"/>
      <w:bookmarkStart w:id="14" w:name="_Toc22255"/>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5D82F62B">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60CB44BB">
      <w:pPr>
        <w:spacing w:line="600" w:lineRule="exact"/>
        <w:ind w:firstLine="640" w:firstLineChars="200"/>
      </w:pPr>
      <w:r>
        <w:rPr>
          <w:rFonts w:ascii="仿宋" w:hAnsi="仿宋" w:eastAsia="仿宋" w:cs="仿宋"/>
          <w:kern w:val="0"/>
          <w:sz w:val="32"/>
          <w:szCs w:val="32"/>
        </w:rPr>
        <w:t>兰郑长成品油管道横穿扶风县规划地块，将扶风县规划地块土地割裂，影响了县城新区发展。按照分期规划，管道周边未来将形成人员密集区，一旦因地方建设造成管道泄漏，有燃烧或爆炸的风险，</w:t>
      </w:r>
      <w:r>
        <w:rPr>
          <w:rFonts w:hint="eastAsia" w:ascii="仿宋" w:hAnsi="仿宋" w:eastAsia="仿宋" w:cs="仿宋"/>
          <w:kern w:val="0"/>
          <w:sz w:val="32"/>
          <w:szCs w:val="32"/>
          <w:lang w:val="en-US" w:eastAsia="zh-CN"/>
        </w:rPr>
        <w:t>可能</w:t>
      </w:r>
      <w:r>
        <w:rPr>
          <w:rFonts w:ascii="仿宋" w:hAnsi="仿宋" w:eastAsia="仿宋" w:cs="仿宋"/>
          <w:kern w:val="0"/>
          <w:sz w:val="32"/>
          <w:szCs w:val="32"/>
        </w:rPr>
        <w:t>给管道沿线居民的生命财产造成重大损失，</w:t>
      </w:r>
      <w:r>
        <w:rPr>
          <w:rFonts w:hint="eastAsia" w:ascii="仿宋" w:hAnsi="仿宋" w:eastAsia="仿宋" w:cs="仿宋"/>
          <w:kern w:val="0"/>
          <w:sz w:val="32"/>
          <w:szCs w:val="32"/>
          <w:lang w:val="en-US" w:eastAsia="zh-CN"/>
        </w:rPr>
        <w:t>会</w:t>
      </w:r>
      <w:r>
        <w:rPr>
          <w:rFonts w:ascii="仿宋" w:hAnsi="仿宋" w:eastAsia="仿宋" w:cs="仿宋"/>
          <w:kern w:val="0"/>
          <w:sz w:val="32"/>
          <w:szCs w:val="32"/>
        </w:rPr>
        <w:t>产生不可估量的社会影响。为了解决兰郑长成品油管道影响县城新区发展和消除安全风险，扶风县政府于2023年9月26日召开专项问题会议，决定对兰郑长成品油管道进行改迁，实施兰郑长成品油管道进行改迁项目。</w:t>
      </w:r>
    </w:p>
    <w:p w14:paraId="4B40A7CE">
      <w:pPr>
        <w:spacing w:line="600" w:lineRule="exact"/>
        <w:ind w:firstLine="643"/>
        <w:outlineLvl w:val="9"/>
        <w:rPr>
          <w:rFonts w:hint="eastAsia" w:ascii="仿宋" w:hAnsi="仿宋" w:eastAsia="宋体" w:cs="仿宋"/>
          <w:b/>
          <w:bCs/>
          <w:sz w:val="32"/>
          <w:szCs w:val="32"/>
        </w:rPr>
      </w:pPr>
      <w:bookmarkStart w:id="15" w:name="_Toc2902"/>
      <w:bookmarkStart w:id="16" w:name="_Toc19838"/>
      <w:bookmarkStart w:id="17" w:name="_Toc30940"/>
      <w:bookmarkStart w:id="18" w:name="_Toc5307_WPSOffice_Level2"/>
      <w:bookmarkStart w:id="19" w:name="_Toc24420"/>
      <w:bookmarkStart w:id="20" w:name="_Toc6691"/>
      <w:r>
        <w:rPr>
          <w:rFonts w:hint="eastAsia" w:ascii="仿宋" w:hAnsi="仿宋" w:eastAsia="宋体" w:cs="仿宋"/>
          <w:b/>
          <w:bCs/>
          <w:sz w:val="32"/>
          <w:szCs w:val="32"/>
        </w:rPr>
        <w:t>2.项目主要内容</w:t>
      </w:r>
    </w:p>
    <w:p w14:paraId="7F783BF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本项目迁改管道为扶风县北部辖区内的兰州-郑州-长沙成品油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兰郑长</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管道，位于兰郑长成品油管道18#闽室和19#阀室之间。改线起点桩号里程0536#+830m，改线终点桩号里程0548#+538m。改线新建管道长度约20.34km，改线废旧管道长度约11.7km，管径D610mm</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设计压力8MPa。本工程拟在迁改段设置监控阀室</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预留清管功能</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1座。</w:t>
      </w:r>
    </w:p>
    <w:p w14:paraId="7A6E30B7">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3.项目实施情况</w:t>
      </w:r>
    </w:p>
    <w:p w14:paraId="2D59494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扶风县发展和改革局于2023年5月29日通过竞争性磋商确定了项目工程勘察服务的中标单位为陕西中宏岩土工程有限公司，于2023年6月9日签订合同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初步设计（可研）的中标单位为中国石油天然气管道工程有限公司，于2023年6月28日签订合同。</w:t>
      </w:r>
    </w:p>
    <w:p w14:paraId="164C43AA">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4.项目资金投入情况</w:t>
      </w:r>
    </w:p>
    <w:p w14:paraId="2FDCD5FF">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扶风县财政局于2023年5月6日以《关于下达财政预算支出指标的通知》（扶财办预〔2023〕040号）文件向扶风县发展和改革局下达兰郑长成品油管道迁改经费230万元。</w:t>
      </w:r>
    </w:p>
    <w:p w14:paraId="646E8915">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5.项目支出和资金使用情况</w:t>
      </w:r>
    </w:p>
    <w:p w14:paraId="3F021829">
      <w:pPr>
        <w:spacing w:line="600" w:lineRule="exact"/>
        <w:ind w:firstLine="640" w:firstLineChars="200"/>
      </w:pPr>
      <w:r>
        <w:rPr>
          <w:rFonts w:hint="eastAsia" w:ascii="仿宋" w:hAnsi="仿宋" w:eastAsia="仿宋" w:cs="仿宋"/>
          <w:kern w:val="0"/>
          <w:sz w:val="32"/>
          <w:szCs w:val="32"/>
        </w:rPr>
        <w:t>截至</w:t>
      </w:r>
      <w:r>
        <w:rPr>
          <w:rFonts w:hint="eastAsia" w:ascii="仿宋" w:hAnsi="仿宋" w:eastAsia="仿宋" w:cs="仿宋"/>
          <w:kern w:val="0"/>
          <w:sz w:val="32"/>
          <w:szCs w:val="32"/>
          <w:lang w:val="en-US" w:eastAsia="zh-CN"/>
        </w:rPr>
        <w:t>评价日</w:t>
      </w:r>
      <w:r>
        <w:rPr>
          <w:rFonts w:hint="eastAsia" w:ascii="仿宋" w:hAnsi="仿宋" w:eastAsia="仿宋" w:cs="仿宋"/>
          <w:kern w:val="0"/>
          <w:sz w:val="32"/>
          <w:szCs w:val="32"/>
        </w:rPr>
        <w:t>，已支付151.5万元。</w:t>
      </w:r>
    </w:p>
    <w:p w14:paraId="54C6E366">
      <w:pPr>
        <w:spacing w:line="600" w:lineRule="exact"/>
        <w:ind w:firstLine="643" w:firstLineChars="200"/>
        <w:outlineLvl w:val="1"/>
        <w:rPr>
          <w:rFonts w:ascii="楷体" w:hAnsi="楷体" w:eastAsia="楷体" w:cs="楷体"/>
          <w:b/>
          <w:bCs/>
          <w:kern w:val="0"/>
          <w:sz w:val="32"/>
          <w:szCs w:val="32"/>
        </w:rPr>
      </w:pPr>
      <w:bookmarkStart w:id="21" w:name="_Toc19275"/>
      <w:r>
        <w:rPr>
          <w:rFonts w:hint="eastAsia" w:ascii="楷体" w:hAnsi="楷体" w:eastAsia="楷体" w:cs="楷体"/>
          <w:b/>
          <w:bCs/>
          <w:kern w:val="0"/>
          <w:sz w:val="32"/>
          <w:szCs w:val="32"/>
        </w:rPr>
        <w:t>（二）项目绩效目标</w:t>
      </w:r>
      <w:bookmarkEnd w:id="15"/>
      <w:bookmarkEnd w:id="16"/>
      <w:bookmarkEnd w:id="17"/>
      <w:bookmarkEnd w:id="21"/>
    </w:p>
    <w:bookmarkEnd w:id="18"/>
    <w:bookmarkEnd w:id="19"/>
    <w:bookmarkEnd w:id="20"/>
    <w:p w14:paraId="359FA4C5">
      <w:pPr>
        <w:spacing w:line="600" w:lineRule="exact"/>
        <w:ind w:firstLine="640" w:firstLineChars="200"/>
        <w:rPr>
          <w:rFonts w:ascii="仿宋" w:hAnsi="仿宋" w:eastAsia="仿宋" w:cs="仿宋"/>
          <w:kern w:val="0"/>
          <w:sz w:val="32"/>
          <w:szCs w:val="32"/>
          <w:highlight w:val="none"/>
        </w:rPr>
      </w:pPr>
      <w:bookmarkStart w:id="22" w:name="_Toc22895"/>
      <w:bookmarkStart w:id="23" w:name="_Toc25596"/>
      <w:bookmarkStart w:id="24" w:name="_Toc3241_WPSOffice_Level1"/>
      <w:bookmarkStart w:id="25" w:name="_Toc16072"/>
      <w:bookmarkStart w:id="26" w:name="_Toc29537"/>
      <w:bookmarkStart w:id="27" w:name="_Hlk2370114"/>
      <w:bookmarkStart w:id="28" w:name="_Toc29155_WPSOffice_Level1"/>
      <w:bookmarkStart w:id="29" w:name="_Toc8245_WPSOffice_Level1"/>
      <w:bookmarkStart w:id="30" w:name="_Toc28175_WPSOffice_Level1"/>
      <w:bookmarkStart w:id="31" w:name="_Toc21915"/>
      <w:bookmarkStart w:id="32" w:name="_Toc6828_WPSOffice_Level1"/>
      <w:bookmarkStart w:id="33" w:name="_Toc18785"/>
      <w:bookmarkStart w:id="34" w:name="_Toc28206"/>
      <w:bookmarkStart w:id="35" w:name="_Toc6281_WPSOffice_Level1"/>
      <w:bookmarkStart w:id="36" w:name="_Toc751_WPSOffice_Level1"/>
      <w:bookmarkStart w:id="37" w:name="_Toc11420_WPSOffice_Level1"/>
      <w:bookmarkStart w:id="38" w:name="_Toc29074"/>
      <w:r>
        <w:rPr>
          <w:rFonts w:hint="eastAsia" w:ascii="仿宋" w:hAnsi="仿宋" w:eastAsia="仿宋" w:cs="仿宋"/>
          <w:kern w:val="0"/>
          <w:sz w:val="32"/>
          <w:szCs w:val="32"/>
          <w:highlight w:val="none"/>
        </w:rPr>
        <w:t>项目</w:t>
      </w:r>
      <w:r>
        <w:rPr>
          <w:rFonts w:hint="eastAsia" w:ascii="仿宋" w:hAnsi="仿宋" w:eastAsia="仿宋" w:cs="仿宋"/>
          <w:kern w:val="0"/>
          <w:sz w:val="32"/>
          <w:szCs w:val="32"/>
          <w:highlight w:val="none"/>
          <w:lang w:val="en-US" w:eastAsia="zh-CN"/>
        </w:rPr>
        <w:t>单位未提供</w:t>
      </w:r>
      <w:r>
        <w:rPr>
          <w:rFonts w:hint="eastAsia" w:ascii="仿宋" w:hAnsi="仿宋" w:eastAsia="仿宋" w:cs="仿宋"/>
          <w:kern w:val="0"/>
          <w:sz w:val="32"/>
          <w:szCs w:val="32"/>
          <w:highlight w:val="none"/>
        </w:rPr>
        <w:t>绩效目标表。</w:t>
      </w:r>
    </w:p>
    <w:p w14:paraId="6461FC45">
      <w:pPr>
        <w:spacing w:before="104" w:line="600" w:lineRule="exact"/>
        <w:ind w:firstLine="672"/>
        <w:outlineLvl w:val="0"/>
        <w:rPr>
          <w:rFonts w:ascii="黑体" w:hAnsi="黑体" w:eastAsia="黑体" w:cs="黑体"/>
          <w:spacing w:val="-2"/>
          <w:sz w:val="32"/>
          <w:szCs w:val="32"/>
        </w:rPr>
      </w:pPr>
      <w:bookmarkStart w:id="39" w:name="_Toc19819"/>
      <w:r>
        <w:rPr>
          <w:rFonts w:hint="eastAsia" w:ascii="黑体" w:hAnsi="黑体" w:eastAsia="黑体" w:cs="黑体"/>
          <w:spacing w:val="-2"/>
          <w:sz w:val="32"/>
          <w:szCs w:val="32"/>
        </w:rPr>
        <w:t>二、绩效评价工作开展情况</w:t>
      </w:r>
      <w:bookmarkEnd w:id="22"/>
      <w:bookmarkEnd w:id="23"/>
      <w:bookmarkEnd w:id="39"/>
      <w:bookmarkStart w:id="40" w:name="_Toc30013"/>
      <w:bookmarkStart w:id="41" w:name="_Toc1319"/>
      <w:bookmarkStart w:id="42" w:name="_Toc4270"/>
      <w:bookmarkStart w:id="43" w:name="_Toc1360"/>
    </w:p>
    <w:p w14:paraId="612EB3B6">
      <w:pPr>
        <w:spacing w:before="104" w:line="600" w:lineRule="exact"/>
        <w:ind w:firstLine="672"/>
        <w:outlineLvl w:val="1"/>
      </w:pPr>
      <w:bookmarkStart w:id="44" w:name="_Toc20672"/>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7FA7037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本次绩效评价的对象为兰郑长成品油管道改迁经费</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7BA564F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2AB88815">
      <w:pPr>
        <w:spacing w:line="600" w:lineRule="exact"/>
        <w:ind w:firstLine="643" w:firstLineChars="200"/>
        <w:outlineLvl w:val="1"/>
        <w:rPr>
          <w:rFonts w:ascii="楷体" w:hAnsi="楷体" w:eastAsia="楷体" w:cs="楷体"/>
          <w:b/>
          <w:bCs/>
          <w:kern w:val="0"/>
          <w:sz w:val="32"/>
          <w:szCs w:val="32"/>
        </w:rPr>
      </w:pPr>
      <w:bookmarkStart w:id="45" w:name="_Toc17204"/>
      <w:bookmarkStart w:id="46" w:name="_Toc18097"/>
      <w:bookmarkStart w:id="47" w:name="_Toc14910"/>
      <w:bookmarkStart w:id="48" w:name="_Toc2196"/>
      <w:bookmarkStart w:id="49" w:name="_Toc29783"/>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2C9FB0F9">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1.绩效评价原则</w:t>
      </w:r>
    </w:p>
    <w:p w14:paraId="38B0D58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728E77A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1EE8928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4CDE4A5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073B034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71EBFE1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2B2372C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366F134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（8）反馈原则。将评价的结果反馈给</w:t>
      </w:r>
      <w:r>
        <w:rPr>
          <w:rFonts w:hint="eastAsia" w:ascii="仿宋" w:hAnsi="仿宋" w:eastAsia="仿宋" w:cs="仿宋"/>
          <w:kern w:val="0"/>
          <w:sz w:val="32"/>
          <w:szCs w:val="32"/>
          <w:lang w:val="en-US" w:eastAsia="zh-CN"/>
        </w:rPr>
        <w:t>有关</w:t>
      </w:r>
      <w:r>
        <w:rPr>
          <w:rFonts w:hint="eastAsia" w:ascii="仿宋" w:hAnsi="仿宋" w:eastAsia="仿宋" w:cs="仿宋"/>
          <w:kern w:val="0"/>
          <w:sz w:val="32"/>
          <w:szCs w:val="32"/>
        </w:rPr>
        <w:t xml:space="preserve">部门，作为有关部门以后年度安排项目预算、加强项目管理等工作的重要依据。 </w:t>
      </w:r>
    </w:p>
    <w:p w14:paraId="6C5E4F4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1CD41222">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2.评价指标体系</w:t>
      </w:r>
    </w:p>
    <w:p w14:paraId="5835825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highlight w:val="none"/>
        </w:rPr>
        <w:t>根据</w:t>
      </w:r>
      <w:r>
        <w:rPr>
          <w:rFonts w:hint="eastAsia" w:ascii="仿宋" w:hAnsi="仿宋" w:eastAsia="仿宋" w:cs="仿宋"/>
          <w:kern w:val="0"/>
          <w:sz w:val="32"/>
          <w:szCs w:val="32"/>
        </w:rPr>
        <w:t>《预算绩效评价共性指标体系框架》（财预〔2013〕53号）、《项目支出绩效评价管理办法》（财预〔2020〕10号）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highlight w:val="none"/>
        </w:rPr>
        <w:t>等有关规定，</w:t>
      </w:r>
      <w:r>
        <w:rPr>
          <w:rFonts w:hint="eastAsia" w:ascii="仿宋" w:hAnsi="仿宋" w:eastAsia="仿宋" w:cs="仿宋"/>
          <w:kern w:val="0"/>
          <w:sz w:val="32"/>
          <w:szCs w:val="32"/>
        </w:rPr>
        <w:t>结合项目实际情况，本次评价共设置决策指标、过程指标、产出指标、效益指标4个一级指标，对一级指标细分为11个二级指标，对二级指标细分为18个三级指标。</w:t>
      </w:r>
    </w:p>
    <w:p w14:paraId="182DFEF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21.0分、过程指标赋予19.0分、产出指标赋予36.0分、效益指标赋予24.0分，同时根据二、三级指标的重要性进行权重的分解。具体指标详见附件1《绩效评价指标体系及评分表》。</w:t>
      </w:r>
    </w:p>
    <w:p w14:paraId="088F888A">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3.评价方法</w:t>
      </w:r>
    </w:p>
    <w:p w14:paraId="730B02D4">
      <w:pPr>
        <w:spacing w:line="600" w:lineRule="exact"/>
        <w:ind w:firstLine="640" w:firstLineChars="200"/>
        <w:rPr>
          <w:rFonts w:ascii="仿宋" w:hAnsi="仿宋" w:eastAsia="仿宋" w:cs="仿宋"/>
          <w:kern w:val="0"/>
          <w:sz w:val="32"/>
          <w:szCs w:val="32"/>
        </w:rPr>
      </w:pPr>
      <w:bookmarkStart w:id="50" w:name="_Toc1910"/>
      <w:bookmarkStart w:id="51" w:name="_Toc29066"/>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本次评价由扶风县财政局组织实施，评价以访谈、材料核查、座谈、问卷调查、选点抽查为基础，坚持定量优先、简便有效的原则，综合运用比较法、因素分析法等方法，对兰郑长成品油管道改迁</w:t>
      </w:r>
      <w:r>
        <w:rPr>
          <w:rFonts w:ascii="仿宋" w:hAnsi="仿宋" w:eastAsia="仿宋" w:cs="仿宋"/>
          <w:kern w:val="0"/>
          <w:sz w:val="32"/>
          <w:szCs w:val="32"/>
          <w:highlight w:val="none"/>
        </w:rPr>
        <w:t>经费</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rPr>
        <w:t>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6A9B1EF1">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78A5462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74AC863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7CD5B85B">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312E688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3A3769E0">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4A7583FA">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52E26AE4">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4.</w:t>
      </w:r>
      <w:bookmarkEnd w:id="50"/>
      <w:bookmarkEnd w:id="51"/>
      <w:r>
        <w:rPr>
          <w:rFonts w:hint="eastAsia" w:ascii="仿宋" w:hAnsi="仿宋" w:eastAsia="宋体" w:cs="仿宋"/>
          <w:b/>
          <w:bCs/>
          <w:sz w:val="32"/>
          <w:szCs w:val="32"/>
        </w:rPr>
        <w:t>评价结果等级划分</w:t>
      </w:r>
    </w:p>
    <w:p w14:paraId="3906241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035D68E9">
      <w:pPr>
        <w:spacing w:line="600" w:lineRule="exact"/>
        <w:ind w:firstLine="643" w:firstLineChars="200"/>
        <w:outlineLvl w:val="1"/>
        <w:rPr>
          <w:rFonts w:ascii="楷体" w:hAnsi="楷体" w:eastAsia="楷体" w:cs="楷体"/>
          <w:b/>
          <w:bCs/>
          <w:kern w:val="0"/>
          <w:sz w:val="32"/>
          <w:szCs w:val="32"/>
        </w:rPr>
      </w:pPr>
      <w:bookmarkStart w:id="53" w:name="_Toc23298"/>
      <w:bookmarkStart w:id="54" w:name="_Toc24766"/>
      <w:bookmarkStart w:id="55" w:name="_Toc17254"/>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39C51D75">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1.前期准备阶段</w:t>
      </w:r>
    </w:p>
    <w:p w14:paraId="4FB38B6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（1）成立评价工作小组。扶风县财政局统一组织，召开绩效评价工作集中进点布置会即业务培训会，明确工作任务、绩效评价流程、时间安排，评价小组依据评价工作安排及时下发重点绩效评价通知。</w:t>
      </w:r>
    </w:p>
    <w:p w14:paraId="0D481EC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0FAB7CB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761937AE">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2.组织实施阶段</w:t>
      </w:r>
    </w:p>
    <w:p w14:paraId="5F570D2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7F74028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30EA7846">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3.分析评价阶段</w:t>
      </w:r>
    </w:p>
    <w:p w14:paraId="18B18C4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5E9E8E07">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4.撰写报告阶段</w:t>
      </w:r>
    </w:p>
    <w:p w14:paraId="2668308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5BE725A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（2）形成初步结论。按照专项资金的评价方法、评价标准、评价指标，对评价对象的绩效情况进行全面的定量、定性分析和综合评价量化打分，对本组评价结果进行汇总，形成初步结论。</w:t>
      </w:r>
    </w:p>
    <w:p w14:paraId="21AD578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2CD5990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7E72E483">
      <w:pPr>
        <w:spacing w:line="600" w:lineRule="exact"/>
        <w:ind w:firstLine="643"/>
        <w:outlineLvl w:val="9"/>
        <w:rPr>
          <w:rFonts w:hint="eastAsia" w:ascii="仿宋" w:hAnsi="仿宋" w:eastAsia="宋体" w:cs="仿宋"/>
          <w:b/>
          <w:bCs/>
          <w:sz w:val="32"/>
          <w:szCs w:val="32"/>
        </w:rPr>
      </w:pPr>
      <w:r>
        <w:rPr>
          <w:rFonts w:hint="eastAsia" w:ascii="仿宋" w:hAnsi="仿宋" w:eastAsia="宋体" w:cs="仿宋"/>
          <w:b/>
          <w:bCs/>
          <w:sz w:val="32"/>
          <w:szCs w:val="32"/>
        </w:rPr>
        <w:t>5.评价结果反馈阶段</w:t>
      </w:r>
    </w:p>
    <w:p w14:paraId="7D5D9E1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54BF2F21">
      <w:pPr>
        <w:spacing w:before="104" w:line="600" w:lineRule="exact"/>
        <w:ind w:firstLine="672"/>
        <w:outlineLvl w:val="0"/>
        <w:rPr>
          <w:rFonts w:ascii="黑体" w:hAnsi="黑体" w:eastAsia="黑体" w:cs="黑体"/>
          <w:spacing w:val="-2"/>
          <w:sz w:val="32"/>
          <w:szCs w:val="32"/>
        </w:rPr>
      </w:pPr>
      <w:bookmarkStart w:id="58" w:name="_Toc13881"/>
      <w:r>
        <w:rPr>
          <w:rFonts w:hint="eastAsia" w:ascii="黑体" w:hAnsi="黑体" w:eastAsia="黑体" w:cs="黑体"/>
          <w:spacing w:val="-2"/>
          <w:sz w:val="32"/>
          <w:szCs w:val="32"/>
        </w:rPr>
        <w:t>三、综合评价情况及评价结论</w:t>
      </w:r>
      <w:bookmarkEnd w:id="56"/>
      <w:bookmarkEnd w:id="58"/>
    </w:p>
    <w:p w14:paraId="2D53F9D7">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按照确定的评分细则，通过对各项指标逐一评价打分，兰郑长成品油管道改迁经费绩效评价得分为77.8分，评价结果等级为“中”，评分情况详见下表。</w:t>
      </w:r>
    </w:p>
    <w:p w14:paraId="4CEAF638">
      <w:pPr>
        <w:pStyle w:val="20"/>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4C3F488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45D9ED65">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6EC0149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7181E6BF">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1946FEB6">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5CEB4F93">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1A196516">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49B8137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28068B4">
            <w:pPr>
              <w:jc w:val="center"/>
            </w:pPr>
            <w:r>
              <w:rPr>
                <w:rFonts w:ascii="仿宋" w:hAnsi="仿宋" w:eastAsia="仿宋" w:cs="仿宋"/>
                <w:b w:val="0"/>
                <w:sz w:val="32"/>
              </w:rPr>
              <w:t>决策指标</w:t>
            </w:r>
          </w:p>
        </w:tc>
        <w:tc>
          <w:p w14:paraId="71006317">
            <w:pPr>
              <w:jc w:val="center"/>
            </w:pPr>
            <w:r>
              <w:rPr>
                <w:rFonts w:ascii="仿宋" w:hAnsi="仿宋" w:eastAsia="仿宋" w:cs="仿宋"/>
                <w:b w:val="0"/>
                <w:sz w:val="32"/>
              </w:rPr>
              <w:t>21.0</w:t>
            </w:r>
          </w:p>
        </w:tc>
        <w:tc>
          <w:p w14:paraId="0D5F6750">
            <w:pPr>
              <w:jc w:val="center"/>
            </w:pPr>
            <w:r>
              <w:rPr>
                <w:rFonts w:ascii="仿宋" w:hAnsi="仿宋" w:eastAsia="仿宋" w:cs="仿宋"/>
                <w:b w:val="0"/>
                <w:sz w:val="32"/>
              </w:rPr>
              <w:t>14.0</w:t>
            </w:r>
          </w:p>
        </w:tc>
        <w:tc>
          <w:p w14:paraId="5630BED3">
            <w:pPr>
              <w:jc w:val="center"/>
            </w:pPr>
            <w:r>
              <w:rPr>
                <w:rFonts w:ascii="仿宋" w:hAnsi="仿宋" w:eastAsia="仿宋" w:cs="仿宋"/>
                <w:b w:val="0"/>
                <w:sz w:val="32"/>
              </w:rPr>
              <w:t>66.67%</w:t>
            </w:r>
          </w:p>
        </w:tc>
      </w:tr>
      <w:tr w14:paraId="6FA55A3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5F567699">
            <w:pPr>
              <w:jc w:val="center"/>
            </w:pPr>
            <w:r>
              <w:rPr>
                <w:rFonts w:ascii="仿宋" w:hAnsi="仿宋" w:eastAsia="仿宋" w:cs="仿宋"/>
                <w:b w:val="0"/>
                <w:sz w:val="32"/>
              </w:rPr>
              <w:t>过程指标</w:t>
            </w:r>
          </w:p>
        </w:tc>
        <w:tc>
          <w:p w14:paraId="7A9C5766">
            <w:pPr>
              <w:jc w:val="center"/>
            </w:pPr>
            <w:r>
              <w:rPr>
                <w:rFonts w:ascii="仿宋" w:hAnsi="仿宋" w:eastAsia="仿宋" w:cs="仿宋"/>
                <w:b w:val="0"/>
                <w:sz w:val="32"/>
              </w:rPr>
              <w:t>19.0</w:t>
            </w:r>
          </w:p>
        </w:tc>
        <w:tc>
          <w:p w14:paraId="0AD2A0B5">
            <w:pPr>
              <w:jc w:val="center"/>
            </w:pPr>
            <w:r>
              <w:rPr>
                <w:rFonts w:ascii="仿宋" w:hAnsi="仿宋" w:eastAsia="仿宋" w:cs="仿宋"/>
                <w:b w:val="0"/>
                <w:sz w:val="32"/>
              </w:rPr>
              <w:t>12.8</w:t>
            </w:r>
          </w:p>
        </w:tc>
        <w:tc>
          <w:p w14:paraId="75D7BE91">
            <w:pPr>
              <w:jc w:val="center"/>
            </w:pPr>
            <w:r>
              <w:rPr>
                <w:rFonts w:ascii="仿宋" w:hAnsi="仿宋" w:eastAsia="仿宋" w:cs="仿宋"/>
                <w:b w:val="0"/>
                <w:sz w:val="32"/>
              </w:rPr>
              <w:t>67.37%</w:t>
            </w:r>
          </w:p>
        </w:tc>
      </w:tr>
      <w:tr w14:paraId="480DCD5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37907C86">
            <w:pPr>
              <w:jc w:val="center"/>
            </w:pPr>
            <w:r>
              <w:rPr>
                <w:rFonts w:ascii="仿宋" w:hAnsi="仿宋" w:eastAsia="仿宋" w:cs="仿宋"/>
                <w:b w:val="0"/>
                <w:sz w:val="32"/>
              </w:rPr>
              <w:t>产出指标</w:t>
            </w:r>
          </w:p>
        </w:tc>
        <w:tc>
          <w:p w14:paraId="35C115D5">
            <w:pPr>
              <w:jc w:val="center"/>
            </w:pPr>
            <w:r>
              <w:rPr>
                <w:rFonts w:ascii="仿宋" w:hAnsi="仿宋" w:eastAsia="仿宋" w:cs="仿宋"/>
                <w:b w:val="0"/>
                <w:sz w:val="32"/>
              </w:rPr>
              <w:t>36.0</w:t>
            </w:r>
          </w:p>
        </w:tc>
        <w:tc>
          <w:p w14:paraId="3A7D047C">
            <w:pPr>
              <w:jc w:val="center"/>
            </w:pPr>
            <w:r>
              <w:rPr>
                <w:rFonts w:ascii="仿宋" w:hAnsi="仿宋" w:eastAsia="仿宋" w:cs="仿宋"/>
                <w:b w:val="0"/>
                <w:sz w:val="32"/>
              </w:rPr>
              <w:t>27.0</w:t>
            </w:r>
          </w:p>
        </w:tc>
        <w:tc>
          <w:p w14:paraId="51AE3212">
            <w:pPr>
              <w:jc w:val="center"/>
            </w:pPr>
            <w:r>
              <w:rPr>
                <w:rFonts w:ascii="仿宋" w:hAnsi="仿宋" w:eastAsia="仿宋" w:cs="仿宋"/>
                <w:b w:val="0"/>
                <w:sz w:val="32"/>
              </w:rPr>
              <w:t>75.00%</w:t>
            </w:r>
          </w:p>
        </w:tc>
      </w:tr>
      <w:tr w14:paraId="78969A1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6BC19201">
            <w:pPr>
              <w:jc w:val="center"/>
            </w:pPr>
            <w:r>
              <w:rPr>
                <w:rFonts w:ascii="仿宋" w:hAnsi="仿宋" w:eastAsia="仿宋" w:cs="仿宋"/>
                <w:b w:val="0"/>
                <w:sz w:val="32"/>
              </w:rPr>
              <w:t>效益指标</w:t>
            </w:r>
          </w:p>
        </w:tc>
        <w:tc>
          <w:p w14:paraId="4FC25680">
            <w:pPr>
              <w:jc w:val="center"/>
            </w:pPr>
            <w:r>
              <w:rPr>
                <w:rFonts w:ascii="仿宋" w:hAnsi="仿宋" w:eastAsia="仿宋" w:cs="仿宋"/>
                <w:b w:val="0"/>
                <w:sz w:val="32"/>
              </w:rPr>
              <w:t>24.0</w:t>
            </w:r>
          </w:p>
        </w:tc>
        <w:tc>
          <w:p w14:paraId="49807DF5">
            <w:pPr>
              <w:jc w:val="center"/>
            </w:pPr>
            <w:r>
              <w:rPr>
                <w:rFonts w:ascii="仿宋" w:hAnsi="仿宋" w:eastAsia="仿宋" w:cs="仿宋"/>
                <w:b w:val="0"/>
                <w:sz w:val="32"/>
              </w:rPr>
              <w:t>24.0</w:t>
            </w:r>
          </w:p>
        </w:tc>
        <w:tc>
          <w:p w14:paraId="023CB0CC">
            <w:pPr>
              <w:jc w:val="center"/>
            </w:pPr>
            <w:r>
              <w:rPr>
                <w:rFonts w:ascii="仿宋" w:hAnsi="仿宋" w:eastAsia="仿宋" w:cs="仿宋"/>
                <w:b w:val="0"/>
                <w:sz w:val="32"/>
              </w:rPr>
              <w:t>100.00%</w:t>
            </w:r>
          </w:p>
        </w:tc>
      </w:tr>
    </w:tbl>
    <w:p w14:paraId="22321B2D">
      <w:pPr>
        <w:spacing w:before="104" w:line="600" w:lineRule="exact"/>
        <w:ind w:firstLine="672"/>
        <w:outlineLvl w:val="0"/>
        <w:rPr>
          <w:rFonts w:ascii="黑体" w:hAnsi="黑体" w:eastAsia="黑体" w:cs="黑体"/>
          <w:spacing w:val="-2"/>
          <w:sz w:val="32"/>
          <w:szCs w:val="32"/>
        </w:rPr>
      </w:pPr>
      <w:bookmarkStart w:id="60" w:name="_Toc17701"/>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17947"/>
      <w:bookmarkStart w:id="62" w:name="_Toc379"/>
      <w:bookmarkStart w:id="63" w:name="_Toc28988"/>
      <w:bookmarkStart w:id="64" w:name="_Toc4780_WPSOffice_Level2"/>
      <w:bookmarkStart w:id="65" w:name="_Toc18549_WPSOffice_Level2"/>
      <w:bookmarkStart w:id="66" w:name="_Hlk2366513"/>
      <w:bookmarkStart w:id="67" w:name="_Toc24823_WPSOffice_Level2"/>
      <w:bookmarkStart w:id="68" w:name="_Toc26570_WPSOffice_Level2"/>
    </w:p>
    <w:p w14:paraId="73EC7C4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69" w:name="_Toc3067"/>
      <w:r>
        <w:rPr>
          <w:rFonts w:hint="eastAsia" w:ascii="楷体_GB2312" w:hAnsi="楷体_GB2312" w:eastAsia="楷体_GB2312" w:cs="楷体_GB2312"/>
          <w:b/>
          <w:bCs/>
          <w:kern w:val="0"/>
          <w:sz w:val="32"/>
          <w:szCs w:val="32"/>
        </w:rPr>
        <w:t>（一）决策指标（满分21.0分，实得14.0分）</w:t>
      </w:r>
      <w:bookmarkEnd w:id="69"/>
    </w:p>
    <w:p w14:paraId="4C90F7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1516A8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70CD55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为了解决兰郑长成品油管道影响县城新区发展和消除安全风险，扶风县政府召开专项问题会议，</w:t>
      </w:r>
      <w:r>
        <w:rPr>
          <w:rFonts w:hint="eastAsia" w:ascii="仿宋" w:hAnsi="仿宋" w:eastAsia="仿宋" w:cs="仿宋"/>
          <w:kern w:val="0"/>
          <w:sz w:val="32"/>
          <w:szCs w:val="32"/>
          <w:highlight w:val="none"/>
        </w:rPr>
        <w:t>决定</w:t>
      </w:r>
      <w:r>
        <w:rPr>
          <w:rFonts w:hint="eastAsia" w:ascii="仿宋" w:hAnsi="仿宋" w:eastAsia="仿宋" w:cs="仿宋"/>
          <w:kern w:val="0"/>
          <w:sz w:val="32"/>
          <w:szCs w:val="32"/>
        </w:rPr>
        <w:t>实施兰郑长成品油管道进行改迁项目。由扶风县发展和改革局负责实施。</w:t>
      </w:r>
      <w:r>
        <w:rPr>
          <w:rFonts w:ascii="仿宋" w:hAnsi="仿宋" w:eastAsia="仿宋" w:cs="仿宋"/>
          <w:kern w:val="0"/>
          <w:sz w:val="32"/>
          <w:szCs w:val="32"/>
        </w:rPr>
        <w:t>经分析，项目立项符合国家法律法规、国民经济发展规划和相关政策；与部门职责范围相符，属于部门履职所需；符合行业发展规划和政策要求；属于公共财政支持范围；与相关部门同类项目或部门内部相关项目不重复。</w:t>
      </w:r>
    </w:p>
    <w:p w14:paraId="01DF8D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226090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25C272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扶风县发改局委托设计单位对项目进行了必要性论证、可行性研究和现场勘察，拟迁改管道为扶风县北部辖区内的兰州-郑州-长沙成品油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兰郑长</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管道，2023年9月20日扶风县政府召集县政府办、发改局、财政局、审计局、自然资源局等部门及城关街道办、段家镇、杏林镇等部门负责人进行专题研究，决定照县级政府投资项目决策程序规定立项建设。</w:t>
      </w:r>
      <w:r>
        <w:rPr>
          <w:rFonts w:ascii="仿宋" w:hAnsi="仿宋" w:eastAsia="仿宋" w:cs="仿宋"/>
          <w:kern w:val="0"/>
          <w:sz w:val="32"/>
          <w:szCs w:val="32"/>
        </w:rPr>
        <w:t>经分析，项目已经按照规定的程序申请设立；审批文件、材料符合相关要求；事前经过必要的可行性研究、专家论证、风险评估、集体决策。</w:t>
      </w:r>
    </w:p>
    <w:p w14:paraId="6972C34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21E4F2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2、绩效目标（满分7.0分，实得0.0分）</w:t>
      </w:r>
    </w:p>
    <w:p w14:paraId="6BEFAA8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1</w:t>
      </w:r>
      <w:r>
        <w:rPr>
          <w:rFonts w:ascii="仿宋" w:hAnsi="仿宋" w:eastAsia="仿宋" w:cs="仿宋"/>
          <w:kern w:val="0"/>
          <w:sz w:val="32"/>
          <w:szCs w:val="32"/>
          <w:highlight w:val="none"/>
        </w:rPr>
        <w:t>）绩效目标合理性（满分4.0分，实得0.0分）</w:t>
      </w:r>
    </w:p>
    <w:p w14:paraId="309EB2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w:t>
      </w:r>
      <w:r>
        <w:rPr>
          <w:rFonts w:hint="eastAsia" w:ascii="仿宋" w:hAnsi="仿宋" w:eastAsia="仿宋" w:cs="仿宋"/>
          <w:kern w:val="0"/>
          <w:sz w:val="32"/>
          <w:szCs w:val="32"/>
          <w:highlight w:val="none"/>
          <w:lang w:val="en-US" w:eastAsia="zh-CN"/>
        </w:rPr>
        <w:t>单位未提供绩效</w:t>
      </w:r>
      <w:r>
        <w:rPr>
          <w:rFonts w:ascii="仿宋" w:hAnsi="仿宋" w:eastAsia="仿宋" w:cs="仿宋"/>
          <w:kern w:val="0"/>
          <w:sz w:val="32"/>
          <w:szCs w:val="32"/>
          <w:highlight w:val="none"/>
        </w:rPr>
        <w:t>目标</w:t>
      </w:r>
      <w:r>
        <w:rPr>
          <w:rFonts w:hint="eastAsia" w:ascii="仿宋" w:hAnsi="仿宋" w:eastAsia="仿宋" w:cs="仿宋"/>
          <w:kern w:val="0"/>
          <w:sz w:val="32"/>
          <w:szCs w:val="32"/>
          <w:highlight w:val="none"/>
          <w:lang w:val="en-US" w:eastAsia="zh-CN"/>
        </w:rPr>
        <w:t>申报</w:t>
      </w:r>
      <w:r>
        <w:rPr>
          <w:rFonts w:ascii="仿宋" w:hAnsi="仿宋" w:eastAsia="仿宋" w:cs="仿宋"/>
          <w:kern w:val="0"/>
          <w:sz w:val="32"/>
          <w:szCs w:val="32"/>
          <w:highlight w:val="none"/>
        </w:rPr>
        <w:t>表。</w:t>
      </w:r>
    </w:p>
    <w:p w14:paraId="5CDB38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根据评分标准，本指标满分4.0分，扣4.0分，评价得0.0分。</w:t>
      </w:r>
    </w:p>
    <w:p w14:paraId="4EBA78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）绩效指标明确性（满分3.0分，实得0.0分）</w:t>
      </w:r>
    </w:p>
    <w:p w14:paraId="477BE4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w:t>
      </w:r>
      <w:r>
        <w:rPr>
          <w:rFonts w:hint="eastAsia" w:ascii="仿宋" w:hAnsi="仿宋" w:eastAsia="仿宋" w:cs="仿宋"/>
          <w:kern w:val="0"/>
          <w:sz w:val="32"/>
          <w:szCs w:val="32"/>
          <w:highlight w:val="none"/>
          <w:lang w:val="en-US" w:eastAsia="zh-CN"/>
        </w:rPr>
        <w:t>单位未提供绩效申报</w:t>
      </w:r>
      <w:r>
        <w:rPr>
          <w:rFonts w:ascii="仿宋" w:hAnsi="仿宋" w:eastAsia="仿宋" w:cs="仿宋"/>
          <w:kern w:val="0"/>
          <w:sz w:val="32"/>
          <w:szCs w:val="32"/>
          <w:highlight w:val="none"/>
        </w:rPr>
        <w:t>目标表</w:t>
      </w:r>
      <w:r>
        <w:rPr>
          <w:rFonts w:hint="eastAsia" w:ascii="仿宋" w:hAnsi="仿宋" w:eastAsia="仿宋" w:cs="仿宋"/>
          <w:kern w:val="0"/>
          <w:sz w:val="32"/>
          <w:szCs w:val="32"/>
          <w:highlight w:val="none"/>
          <w:lang w:eastAsia="zh-CN"/>
        </w:rPr>
        <w:t>。</w:t>
      </w:r>
    </w:p>
    <w:p w14:paraId="59A4E86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根据评分标准，本指标满分3.0分，扣3.0分，评价得0.0分。</w:t>
      </w:r>
    </w:p>
    <w:p w14:paraId="1D693B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3、资金投入（满分8.0分，实得8.0分）</w:t>
      </w:r>
    </w:p>
    <w:p w14:paraId="74B44D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（1）预算编制科学性（满分4.0分，实得4.0分）</w:t>
      </w:r>
    </w:p>
    <w:p w14:paraId="1898C2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本项目内容为兰郑长成品油管道迁改工程</w:t>
      </w:r>
      <w:r>
        <w:rPr>
          <w:rFonts w:hint="eastAsia" w:ascii="仿宋" w:hAnsi="仿宋" w:eastAsia="仿宋" w:cs="仿宋"/>
          <w:kern w:val="0"/>
          <w:sz w:val="32"/>
          <w:szCs w:val="32"/>
          <w:highlight w:val="none"/>
          <w:lang w:val="en-US" w:eastAsia="zh-CN"/>
        </w:rPr>
        <w:t>的</w:t>
      </w:r>
      <w:r>
        <w:rPr>
          <w:rFonts w:hint="eastAsia" w:ascii="仿宋" w:hAnsi="仿宋" w:eastAsia="仿宋" w:cs="仿宋"/>
          <w:kern w:val="0"/>
          <w:sz w:val="32"/>
          <w:szCs w:val="32"/>
        </w:rPr>
        <w:t>初步设计</w:t>
      </w:r>
      <w:r>
        <w:rPr>
          <w:rFonts w:hint="eastAsia" w:ascii="仿宋" w:hAnsi="仿宋" w:eastAsia="仿宋" w:cs="仿宋"/>
          <w:kern w:val="0"/>
          <w:sz w:val="32"/>
          <w:szCs w:val="32"/>
          <w:lang w:val="en-US" w:eastAsia="zh-CN"/>
        </w:rPr>
        <w:t>和</w:t>
      </w:r>
      <w:r>
        <w:rPr>
          <w:rFonts w:hint="eastAsia" w:ascii="仿宋" w:hAnsi="仿宋" w:eastAsia="仿宋" w:cs="仿宋"/>
          <w:kern w:val="0"/>
          <w:sz w:val="32"/>
          <w:szCs w:val="32"/>
        </w:rPr>
        <w:t>工程勘察经费</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由扶风县发改局按照业务计划和经费标准编制预算，经财政局审核后下达。</w:t>
      </w:r>
      <w:r>
        <w:rPr>
          <w:rFonts w:ascii="仿宋" w:hAnsi="仿宋" w:eastAsia="仿宋" w:cs="仿宋"/>
          <w:kern w:val="0"/>
          <w:sz w:val="32"/>
          <w:szCs w:val="32"/>
        </w:rPr>
        <w:t>经分析，预算编制经过科学论证</w:t>
      </w:r>
      <w:r>
        <w:rPr>
          <w:rFonts w:hint="eastAsia" w:ascii="仿宋" w:hAnsi="仿宋" w:eastAsia="仿宋" w:cs="仿宋"/>
          <w:kern w:val="0"/>
          <w:sz w:val="32"/>
          <w:szCs w:val="32"/>
          <w:lang w:eastAsia="zh-CN"/>
        </w:rPr>
        <w:t>，</w:t>
      </w:r>
      <w:r>
        <w:rPr>
          <w:rFonts w:ascii="仿宋" w:hAnsi="仿宋" w:eastAsia="仿宋" w:cs="仿宋"/>
          <w:kern w:val="0"/>
          <w:sz w:val="32"/>
          <w:szCs w:val="32"/>
        </w:rPr>
        <w:t>预算内容与项目内容相匹配</w:t>
      </w:r>
      <w:r>
        <w:rPr>
          <w:rFonts w:hint="eastAsia" w:ascii="仿宋" w:hAnsi="仿宋" w:eastAsia="仿宋" w:cs="仿宋"/>
          <w:kern w:val="0"/>
          <w:sz w:val="32"/>
          <w:szCs w:val="32"/>
          <w:lang w:eastAsia="zh-CN"/>
        </w:rPr>
        <w:t>，</w:t>
      </w:r>
      <w:r>
        <w:rPr>
          <w:rFonts w:ascii="仿宋" w:hAnsi="仿宋" w:eastAsia="仿宋" w:cs="仿宋"/>
          <w:kern w:val="0"/>
          <w:sz w:val="32"/>
          <w:szCs w:val="32"/>
        </w:rPr>
        <w:t>预算额度测算依据充分</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rPr>
        <w:t>预算确定的项目投资额与工作任务相匹配。</w:t>
      </w:r>
    </w:p>
    <w:p w14:paraId="05EE20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5F4BDD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（2）资金分配合理性（满分4.0分，实得4.0分）</w:t>
      </w:r>
    </w:p>
    <w:p w14:paraId="266839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项目预算资金列入部门预算，经</w:t>
      </w:r>
      <w:r>
        <w:rPr>
          <w:rFonts w:hint="eastAsia" w:ascii="仿宋" w:hAnsi="仿宋" w:eastAsia="仿宋" w:cs="仿宋"/>
          <w:kern w:val="0"/>
          <w:sz w:val="32"/>
          <w:szCs w:val="32"/>
          <w:lang w:val="en-US" w:eastAsia="zh-CN"/>
        </w:rPr>
        <w:t>扶风县人代会</w:t>
      </w:r>
      <w:r>
        <w:rPr>
          <w:rFonts w:ascii="仿宋" w:hAnsi="仿宋" w:eastAsia="仿宋" w:cs="仿宋"/>
          <w:kern w:val="0"/>
          <w:sz w:val="32"/>
          <w:szCs w:val="32"/>
        </w:rPr>
        <w:t>批准后，由财政局下达给扶风县发展和改革局。资金拨付以批准的部门预算额度为准，如确需追加预算的，由扶风县发展和改革局按专项资金设立程序提出申请报扶风县财政局，并按照权限由扶风县财政局审定。经分析，预算资金分配依据充分；资金分配额度合理、与项目实际相适应。</w:t>
      </w:r>
    </w:p>
    <w:p w14:paraId="225485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48F1943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0" w:name="_Toc14233"/>
      <w:r>
        <w:rPr>
          <w:rFonts w:hint="eastAsia" w:ascii="楷体_GB2312" w:hAnsi="楷体_GB2312" w:eastAsia="楷体_GB2312" w:cs="楷体_GB2312"/>
          <w:b/>
          <w:bCs/>
          <w:kern w:val="0"/>
          <w:sz w:val="32"/>
          <w:szCs w:val="32"/>
        </w:rPr>
        <w:t>（二）过程指标（满分19.0分，实得12.8分）</w:t>
      </w:r>
      <w:bookmarkEnd w:id="70"/>
    </w:p>
    <w:p w14:paraId="0A7176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1、资金管理（满分10.0分，实得6.8分）</w:t>
      </w:r>
    </w:p>
    <w:p w14:paraId="3841A6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473D4F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评价小组查阅了项目有关的预算资金下达文件：扶风县财政局于2023年5月6日以</w:t>
      </w:r>
      <w:r>
        <w:rPr>
          <w:rFonts w:hint="eastAsia" w:ascii="仿宋" w:hAnsi="仿宋" w:eastAsia="仿宋" w:cs="仿宋"/>
          <w:kern w:val="0"/>
          <w:sz w:val="32"/>
          <w:szCs w:val="32"/>
          <w:lang w:eastAsia="zh-CN"/>
        </w:rPr>
        <w:t>“</w:t>
      </w:r>
      <w:r>
        <w:rPr>
          <w:rFonts w:ascii="仿宋" w:hAnsi="仿宋" w:eastAsia="仿宋" w:cs="仿宋"/>
          <w:kern w:val="0"/>
          <w:sz w:val="32"/>
          <w:szCs w:val="32"/>
        </w:rPr>
        <w:t>扶财办预〔2023〕040号</w:t>
      </w:r>
      <w:r>
        <w:rPr>
          <w:rFonts w:hint="eastAsia" w:ascii="仿宋" w:hAnsi="仿宋" w:eastAsia="仿宋" w:cs="仿宋"/>
          <w:kern w:val="0"/>
          <w:sz w:val="32"/>
          <w:szCs w:val="32"/>
          <w:lang w:eastAsia="zh-CN"/>
        </w:rPr>
        <w:t>”</w:t>
      </w:r>
      <w:r>
        <w:rPr>
          <w:rFonts w:ascii="仿宋" w:hAnsi="仿宋" w:eastAsia="仿宋" w:cs="仿宋"/>
          <w:kern w:val="0"/>
          <w:sz w:val="32"/>
          <w:szCs w:val="32"/>
        </w:rPr>
        <w:t>文件向扶风县发展和改革局下达兰郑长成品油管道迁改</w:t>
      </w:r>
      <w:r>
        <w:rPr>
          <w:rFonts w:hint="eastAsia" w:ascii="仿宋" w:hAnsi="仿宋" w:eastAsia="仿宋" w:cs="仿宋"/>
          <w:kern w:val="0"/>
          <w:sz w:val="32"/>
          <w:szCs w:val="32"/>
          <w:lang w:val="en-US" w:eastAsia="zh-CN"/>
        </w:rPr>
        <w:t>经费项目</w:t>
      </w:r>
      <w:r>
        <w:rPr>
          <w:rFonts w:ascii="仿宋" w:hAnsi="仿宋" w:eastAsia="仿宋" w:cs="仿宋"/>
          <w:kern w:val="0"/>
          <w:sz w:val="32"/>
          <w:szCs w:val="32"/>
        </w:rPr>
        <w:t>预算资金230万元，已</w:t>
      </w:r>
      <w:r>
        <w:rPr>
          <w:rFonts w:hint="eastAsia" w:ascii="仿宋" w:hAnsi="仿宋" w:eastAsia="仿宋" w:cs="仿宋"/>
          <w:kern w:val="0"/>
          <w:sz w:val="32"/>
          <w:szCs w:val="32"/>
          <w:lang w:val="en-US" w:eastAsia="zh-CN"/>
        </w:rPr>
        <w:t>下达</w:t>
      </w:r>
      <w:r>
        <w:rPr>
          <w:rFonts w:ascii="仿宋" w:hAnsi="仿宋" w:eastAsia="仿宋" w:cs="仿宋"/>
          <w:kern w:val="0"/>
          <w:sz w:val="32"/>
          <w:szCs w:val="32"/>
        </w:rPr>
        <w:t>到扶风县发展和改革局230万元。资金到位率100.00%。</w:t>
      </w:r>
    </w:p>
    <w:p w14:paraId="1146CA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40AEEC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（2）预算执行率（满分4.0分，实得0.8分）</w:t>
      </w:r>
    </w:p>
    <w:p w14:paraId="00E064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经</w:t>
      </w:r>
      <w:r>
        <w:rPr>
          <w:rFonts w:hint="eastAsia" w:ascii="仿宋" w:hAnsi="仿宋" w:eastAsia="仿宋" w:cs="仿宋"/>
          <w:kern w:val="0"/>
          <w:sz w:val="32"/>
          <w:szCs w:val="32"/>
          <w:lang w:val="en-US" w:eastAsia="zh-CN"/>
        </w:rPr>
        <w:t>统计</w:t>
      </w:r>
      <w:r>
        <w:rPr>
          <w:rFonts w:ascii="仿宋" w:hAnsi="仿宋" w:eastAsia="仿宋" w:cs="仿宋"/>
          <w:kern w:val="0"/>
          <w:sz w:val="32"/>
          <w:szCs w:val="32"/>
        </w:rPr>
        <w:t>，</w:t>
      </w:r>
      <w:r>
        <w:rPr>
          <w:rFonts w:ascii="仿宋" w:hAnsi="仿宋" w:eastAsia="仿宋" w:cs="仿宋"/>
          <w:kern w:val="0"/>
          <w:sz w:val="32"/>
          <w:szCs w:val="32"/>
          <w:highlight w:val="none"/>
        </w:rPr>
        <w:t>实际</w:t>
      </w:r>
      <w:r>
        <w:rPr>
          <w:rFonts w:ascii="仿宋" w:hAnsi="仿宋" w:eastAsia="仿宋" w:cs="仿宋"/>
          <w:kern w:val="0"/>
          <w:sz w:val="32"/>
          <w:szCs w:val="32"/>
        </w:rPr>
        <w:t>支出资金为151.50万元，预算执行率为65.87%。</w:t>
      </w:r>
    </w:p>
    <w:p w14:paraId="23C555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根据评分标准，本指标满分4.0分，扣3.2分，评价得0.8分。</w:t>
      </w:r>
    </w:p>
    <w:p w14:paraId="468ECE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3D984D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支付项目资金时由项目实施单位提出申请，经扶风县发改局审核及批准，项目达到合同规定的付款条件，凭合同、发票、验收资料等，按照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施工单位。经分析，项目资金的支出符合国家财经法规和《财务管理制度》的规定；资金的拨付有完整的审批程序和手续；符合项目合同规定的用途；不存在截留、挤占、挪用、虚列支出等情况。</w:t>
      </w:r>
    </w:p>
    <w:p w14:paraId="76C12D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72A174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2、组织实施（满分9.0分，实得6.0分）</w:t>
      </w:r>
    </w:p>
    <w:p w14:paraId="508878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683145A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扶风县发展和改革局委托鑫益瑞建设工程有限公司通过公开招标的方式，于2023年5月29日确定陕西中宏岩土工程有限公司为项目工程现场勘察的服务单位，确定中国石油天然气管道工程有限公司为项目初步设计（可研）的服务单位。</w:t>
      </w:r>
      <w:r>
        <w:rPr>
          <w:rFonts w:ascii="仿宋" w:hAnsi="仿宋" w:eastAsia="仿宋" w:cs="仿宋"/>
          <w:kern w:val="0"/>
          <w:sz w:val="32"/>
          <w:szCs w:val="32"/>
        </w:rPr>
        <w:t xml:space="preserve">经分析，项目采购执行了内部决策程序；项目按照相关政策执行政府采购程序，项目采购方式符合规定。 </w:t>
      </w:r>
    </w:p>
    <w:p w14:paraId="4CE870B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51ACB2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（2）管理制度健全性（满分2.0分，实得1.0分）</w:t>
      </w:r>
    </w:p>
    <w:p w14:paraId="7D52A08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项目制订的《财务管理制度》规定：局机关及所属事业单位发生的支出，有指定项目、用途的专项资金，要按项目进行单独核算，各项支出应有实际收款方据实开</w:t>
      </w:r>
      <w:r>
        <w:rPr>
          <w:rFonts w:hint="eastAsia" w:ascii="仿宋" w:hAnsi="仿宋" w:eastAsia="仿宋" w:cs="仿宋"/>
          <w:kern w:val="0"/>
          <w:sz w:val="32"/>
          <w:szCs w:val="32"/>
          <w:lang w:val="en-US" w:eastAsia="zh-CN"/>
        </w:rPr>
        <w:t>具</w:t>
      </w:r>
      <w:r>
        <w:rPr>
          <w:rFonts w:ascii="仿宋" w:hAnsi="仿宋" w:eastAsia="仿宋" w:cs="仿宋"/>
          <w:kern w:val="0"/>
          <w:sz w:val="32"/>
          <w:szCs w:val="32"/>
        </w:rPr>
        <w:t>的正式票据，没有正式票据或票据内容不真实的不予结算审批。项目制订的《预算管理制度（试行）》规定：财务室要紧密联系工作职责，根据上年预算规模和本年工作安排合理测算资金需求，科学严谨编制预算，并对预算草案的合理性进行审核；严格执行县级财政部门批复的预算，禁止超预算或者无预算安排支出，严禁虚列支出、转移或套取预算资金</w:t>
      </w:r>
      <w:r>
        <w:rPr>
          <w:rFonts w:hint="eastAsia" w:ascii="仿宋" w:hAnsi="仿宋" w:eastAsia="仿宋" w:cs="仿宋"/>
          <w:kern w:val="0"/>
          <w:sz w:val="32"/>
          <w:szCs w:val="32"/>
          <w:lang w:eastAsia="zh-CN"/>
        </w:rPr>
        <w:t>；</w:t>
      </w:r>
      <w:r>
        <w:rPr>
          <w:rFonts w:ascii="仿宋" w:hAnsi="仿宋" w:eastAsia="仿宋" w:cs="仿宋"/>
          <w:kern w:val="0"/>
          <w:sz w:val="32"/>
          <w:szCs w:val="32"/>
        </w:rPr>
        <w:t xml:space="preserve">完善重大支出集体决定制度，认真执行各项财务制度规定，严格履行报销审批程序，任何超范围、超标准或与公务活动无关的费用不予报销。经分析，具有相应的财务管理制度，财务管理制度合法、合规、完整，但未制定业务管理制度。 </w:t>
      </w:r>
    </w:p>
    <w:p w14:paraId="24B629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根据评分标准，本指标满分2.0分，扣1.0分，评价得1.0分。</w:t>
      </w:r>
    </w:p>
    <w:p w14:paraId="3D3831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（3）绩效自评规范性（满分2.0分，实得0.0分）</w:t>
      </w:r>
    </w:p>
    <w:p w14:paraId="5A64E0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w:t>
      </w:r>
      <w:r>
        <w:rPr>
          <w:rFonts w:ascii="仿宋" w:hAnsi="仿宋" w:eastAsia="仿宋" w:cs="仿宋"/>
          <w:kern w:val="0"/>
          <w:sz w:val="32"/>
          <w:szCs w:val="32"/>
          <w:highlight w:val="none"/>
        </w:rPr>
        <w:t>《财政专项资金管理办法》</w:t>
      </w:r>
      <w:r>
        <w:rPr>
          <w:rFonts w:ascii="仿宋" w:hAnsi="仿宋" w:eastAsia="仿宋" w:cs="仿宋"/>
          <w:kern w:val="0"/>
          <w:sz w:val="32"/>
          <w:szCs w:val="32"/>
        </w:rPr>
        <w:t>，预算年度结束后，项目单位对专项资金实施效果进行绩效自评，编制自评报告送财政部门。经分析，项目实施单位未进行绩效自评，没有自评报告及打分表。</w:t>
      </w:r>
    </w:p>
    <w:p w14:paraId="5C48C18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根据评分标准，本指标满分2.0分，扣2.0分，评价得0.0分。</w:t>
      </w:r>
    </w:p>
    <w:p w14:paraId="50183D8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1" w:name="_Toc25481"/>
      <w:r>
        <w:rPr>
          <w:rFonts w:hint="eastAsia" w:ascii="楷体_GB2312" w:hAnsi="楷体_GB2312" w:eastAsia="楷体_GB2312" w:cs="楷体_GB2312"/>
          <w:b/>
          <w:bCs/>
          <w:kern w:val="0"/>
          <w:sz w:val="32"/>
          <w:szCs w:val="32"/>
        </w:rPr>
        <w:t>（三）产出指标（满分36.0分，实得27.0分）</w:t>
      </w:r>
      <w:bookmarkEnd w:id="71"/>
    </w:p>
    <w:p w14:paraId="5D06AC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4BF30E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5E31CC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 xml:space="preserve">为了核实项目的实际完成情况，评价小组查看了项目的《兰郑长成品油管道扶风县段迁改工程可行性研究》、《线路走向平面图》等成果文件，项目计划内容已全部实施。 </w:t>
      </w:r>
    </w:p>
    <w:p w14:paraId="7BFAD67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08499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459772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质量合格率（满分9.0分，实得9.0分）</w:t>
      </w:r>
    </w:p>
    <w:p w14:paraId="10F90A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为了核实项目的验收情况，评价小组查看了项目的《兰郑长成品油管道扶风县段迁改工程可行性研究》、《线路走向平面图》等成果文件，</w:t>
      </w:r>
      <w:r>
        <w:rPr>
          <w:rFonts w:hint="eastAsia" w:ascii="仿宋" w:hAnsi="仿宋" w:eastAsia="仿宋" w:cs="仿宋"/>
          <w:kern w:val="0"/>
          <w:sz w:val="32"/>
          <w:szCs w:val="32"/>
          <w:lang w:val="en-US" w:eastAsia="zh-CN"/>
        </w:rPr>
        <w:t>成果文件符合国家规定。</w:t>
      </w:r>
    </w:p>
    <w:p w14:paraId="4E63A0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5D19DE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3、时效指标（满分9.0分，实得0.0分）</w:t>
      </w:r>
    </w:p>
    <w:p w14:paraId="7275A7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完成及时率（满分9.0分，实得0.0分）</w:t>
      </w:r>
    </w:p>
    <w:p w14:paraId="3805783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的初步设计（可研）服务设计合同约定，接到中标通知书45天内提交初步设计和可行性研究报告，中国石油天然气管道工程有限公司于2023年5月29日取得中标通知书，于2024年1月出具了项目的可行性研究报告，项目已完成工作进度按210天核算，项目完成及时率=（45-210）/45=-367%，项目未及时完成。</w:t>
      </w:r>
    </w:p>
    <w:p w14:paraId="1B19980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根据评分标准，本指标满分9.0分，扣9.0分，评价得0.0分。</w:t>
      </w:r>
    </w:p>
    <w:p w14:paraId="47C18F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24ACEE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成本节约率（满分9.0分，实得9.0分）</w:t>
      </w:r>
    </w:p>
    <w:p w14:paraId="6618B7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经计算，项目计划支出230万元，实际支出151.5万元，项目成本节约率34.13%。</w:t>
      </w:r>
    </w:p>
    <w:p w14:paraId="504BBF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7572E60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2" w:name="_Toc1484"/>
      <w:r>
        <w:rPr>
          <w:rFonts w:hint="eastAsia" w:ascii="楷体_GB2312" w:hAnsi="楷体_GB2312" w:eastAsia="楷体_GB2312" w:cs="楷体_GB2312"/>
          <w:b/>
          <w:bCs/>
          <w:kern w:val="0"/>
          <w:sz w:val="32"/>
          <w:szCs w:val="32"/>
        </w:rPr>
        <w:t>（四）效益指标（满分24.0分，实得24.0分）</w:t>
      </w:r>
      <w:bookmarkEnd w:id="72"/>
    </w:p>
    <w:p w14:paraId="29F7325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1、社会效益（满分16.0分，实得16.0分）</w:t>
      </w:r>
    </w:p>
    <w:p w14:paraId="637A9B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（1）提升管道安全基础及公共服务水平（满分16.0分，实得16.0分）</w:t>
      </w:r>
    </w:p>
    <w:p w14:paraId="3B6371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项目的实施预期能够提升管道安全基础，确保管道安全运行，提升管道运输的公共服务水平，满足社会对成品油的需求。</w:t>
      </w:r>
    </w:p>
    <w:p w14:paraId="398E0B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根据评分标准，本指标满分16.0分，扣0.0分，评价得16.0分。</w:t>
      </w:r>
    </w:p>
    <w:p w14:paraId="353FCC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2、满意度（满分8.0分，实得8.0分）</w:t>
      </w:r>
    </w:p>
    <w:p w14:paraId="690579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（1）社会公众满意度（满分8.0分，实得8.0分）</w:t>
      </w:r>
    </w:p>
    <w:p w14:paraId="789D695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 xml:space="preserve">评价组机构通过抽样共计发放50份问卷，社会公众对项目的整体评价为非常满意。满意度调查情况详见《调查问卷分析》。 </w:t>
      </w:r>
    </w:p>
    <w:p w14:paraId="00EAAF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根据评分标准，本指标满分8.0分，扣0.0分，评价得8.0分。</w:t>
      </w:r>
    </w:p>
    <w:p w14:paraId="12DC51AC">
      <w:pPr>
        <w:spacing w:before="104" w:line="600" w:lineRule="exact"/>
        <w:ind w:firstLine="672"/>
        <w:outlineLvl w:val="0"/>
        <w:rPr>
          <w:rFonts w:ascii="黑体" w:hAnsi="黑体" w:eastAsia="黑体" w:cs="黑体"/>
          <w:spacing w:val="-2"/>
          <w:sz w:val="32"/>
          <w:szCs w:val="32"/>
        </w:rPr>
      </w:pPr>
      <w:bookmarkStart w:id="73" w:name="_Toc21883"/>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123EED6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lang w:val="en-US" w:eastAsia="zh-CN"/>
        </w:rPr>
      </w:pPr>
      <w:bookmarkStart w:id="74" w:name="_Toc2293"/>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rPr>
        <w:t>项目</w:t>
      </w:r>
      <w:r>
        <w:rPr>
          <w:rFonts w:hint="eastAsia" w:ascii="楷体_GB2312" w:hAnsi="楷体_GB2312" w:eastAsia="楷体_GB2312" w:cs="楷体_GB2312"/>
          <w:b/>
          <w:bCs/>
          <w:kern w:val="0"/>
          <w:sz w:val="32"/>
          <w:szCs w:val="32"/>
          <w:lang w:val="en-US" w:eastAsia="zh-CN"/>
        </w:rPr>
        <w:t>单位未提供</w:t>
      </w:r>
      <w:r>
        <w:rPr>
          <w:rFonts w:hint="eastAsia" w:ascii="楷体_GB2312" w:hAnsi="楷体_GB2312" w:eastAsia="楷体_GB2312" w:cs="楷体_GB2312"/>
          <w:b/>
          <w:bCs/>
          <w:kern w:val="0"/>
          <w:sz w:val="32"/>
          <w:szCs w:val="32"/>
        </w:rPr>
        <w:t>绩效目标</w:t>
      </w:r>
      <w:r>
        <w:rPr>
          <w:rFonts w:hint="eastAsia" w:ascii="楷体_GB2312" w:hAnsi="楷体_GB2312" w:eastAsia="楷体_GB2312" w:cs="楷体_GB2312"/>
          <w:b/>
          <w:bCs/>
          <w:kern w:val="0"/>
          <w:sz w:val="32"/>
          <w:szCs w:val="32"/>
          <w:lang w:val="en-US" w:eastAsia="zh-CN"/>
        </w:rPr>
        <w:t>申报表</w:t>
      </w:r>
      <w:bookmarkEnd w:id="74"/>
    </w:p>
    <w:p w14:paraId="553A8EC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5" w:name="_Toc29989"/>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rPr>
        <w:t>预算执行率偏低</w:t>
      </w:r>
      <w:bookmarkEnd w:id="75"/>
    </w:p>
    <w:p w14:paraId="1CD89C61">
      <w:p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项目总实际到位资金为230万元，总实际支出资金为151.50万元，总预算执行率为65.87%，预算执行率偏低。</w:t>
      </w:r>
    </w:p>
    <w:p w14:paraId="639A8A1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76" w:name="_Toc4651"/>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kern w:val="0"/>
          <w:sz w:val="32"/>
          <w:szCs w:val="32"/>
          <w:lang w:eastAsia="zh-CN"/>
        </w:rPr>
        <w:t>项目未制定业务管理制度</w:t>
      </w:r>
      <w:bookmarkEnd w:id="76"/>
    </w:p>
    <w:p w14:paraId="7DEBFE4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77" w:name="_Toc30218"/>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四）</w:t>
      </w:r>
      <w:r>
        <w:rPr>
          <w:rFonts w:hint="eastAsia" w:ascii="楷体_GB2312" w:hAnsi="楷体_GB2312" w:eastAsia="楷体_GB2312" w:cs="楷体_GB2312"/>
          <w:b/>
          <w:bCs/>
          <w:kern w:val="0"/>
          <w:sz w:val="32"/>
          <w:szCs w:val="32"/>
          <w:lang w:eastAsia="zh-CN"/>
        </w:rPr>
        <w:t>项目未进行绩效自评</w:t>
      </w:r>
      <w:bookmarkEnd w:id="77"/>
    </w:p>
    <w:p w14:paraId="2653DC38">
      <w:p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项目实施单位未进行绩效自评，未编制自评报告及打分表。</w:t>
      </w:r>
    </w:p>
    <w:p w14:paraId="5EB0AD4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78" w:name="_Toc14979"/>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五）</w:t>
      </w:r>
      <w:r>
        <w:rPr>
          <w:rFonts w:hint="eastAsia" w:ascii="楷体_GB2312" w:hAnsi="楷体_GB2312" w:eastAsia="楷体_GB2312" w:cs="楷体_GB2312"/>
          <w:b/>
          <w:bCs/>
          <w:kern w:val="0"/>
          <w:sz w:val="32"/>
          <w:szCs w:val="32"/>
          <w:lang w:eastAsia="zh-CN"/>
        </w:rPr>
        <w:t>项目未按时完成</w:t>
      </w:r>
      <w:bookmarkEnd w:id="78"/>
    </w:p>
    <w:p w14:paraId="1155DDC2">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的初步设计（可研）服务设计合同约定，接到中标通知书45天内提交初步设计和可行性研究报告。中国石油天然气管道工程有限公司于2023年5月29日取得中标通知书，于2024年1月出具了项目的可行性研究报告，未及时完成。</w:t>
      </w:r>
    </w:p>
    <w:p w14:paraId="76BCA3C0">
      <w:pPr>
        <w:spacing w:line="600" w:lineRule="exact"/>
        <w:ind w:firstLine="632" w:firstLineChars="200"/>
        <w:outlineLvl w:val="0"/>
        <w:rPr>
          <w:rFonts w:ascii="黑体" w:hAnsi="黑体" w:eastAsia="黑体" w:cs="黑体"/>
          <w:spacing w:val="-2"/>
          <w:sz w:val="32"/>
          <w:szCs w:val="32"/>
        </w:rPr>
      </w:pPr>
      <w:bookmarkStart w:id="79" w:name="_Toc31241"/>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9"/>
    </w:p>
    <w:p w14:paraId="52B9889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lang w:val="en-US" w:eastAsia="zh-CN"/>
        </w:rPr>
      </w:pPr>
      <w:bookmarkStart w:id="80" w:name="_Toc15640"/>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lang w:eastAsia="zh-CN"/>
        </w:rPr>
        <w:t>设置项目的绩效目标</w:t>
      </w:r>
      <w:r>
        <w:rPr>
          <w:rFonts w:hint="eastAsia" w:ascii="楷体_GB2312" w:hAnsi="楷体_GB2312" w:eastAsia="楷体_GB2312" w:cs="楷体_GB2312"/>
          <w:b/>
          <w:bCs/>
          <w:kern w:val="0"/>
          <w:sz w:val="32"/>
          <w:szCs w:val="32"/>
          <w:lang w:val="en-US" w:eastAsia="zh-CN"/>
        </w:rPr>
        <w:t>及指标</w:t>
      </w:r>
      <w:bookmarkEnd w:id="80"/>
    </w:p>
    <w:p w14:paraId="22FABDA6">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在财政预算管理过程中，设置绩效目标</w:t>
      </w:r>
      <w:r>
        <w:rPr>
          <w:rFonts w:hint="eastAsia" w:ascii="仿宋" w:hAnsi="仿宋" w:eastAsia="仿宋" w:cs="仿宋"/>
          <w:kern w:val="0"/>
          <w:sz w:val="32"/>
          <w:szCs w:val="32"/>
          <w:lang w:val="en-US" w:eastAsia="zh-CN"/>
        </w:rPr>
        <w:t>能</w:t>
      </w:r>
      <w:r>
        <w:rPr>
          <w:rFonts w:hint="eastAsia" w:ascii="仿宋" w:hAnsi="仿宋" w:eastAsia="仿宋" w:cs="仿宋"/>
          <w:kern w:val="0"/>
          <w:sz w:val="32"/>
          <w:szCs w:val="32"/>
        </w:rPr>
        <w:t>确保公共资金的有效利用和项目的顺利实施。通过明确绩效目标，政府部门和项目实施单位可以清晰地了解项目的预期成果和效益，从而有针对性地制定实施计划和资金配置方案。</w:t>
      </w:r>
    </w:p>
    <w:p w14:paraId="4B37AE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在财政预算管理过程中，设置明确、具体、可衡量的绩效指标</w:t>
      </w:r>
      <w:r>
        <w:rPr>
          <w:rFonts w:hint="eastAsia" w:ascii="仿宋" w:hAnsi="仿宋" w:eastAsia="仿宋" w:cs="仿宋"/>
          <w:kern w:val="0"/>
          <w:sz w:val="32"/>
          <w:szCs w:val="32"/>
          <w:lang w:val="en-US" w:eastAsia="zh-CN"/>
        </w:rPr>
        <w:t>能</w:t>
      </w:r>
      <w:r>
        <w:rPr>
          <w:rFonts w:hint="eastAsia" w:ascii="仿宋" w:hAnsi="仿宋" w:eastAsia="仿宋" w:cs="仿宋"/>
          <w:kern w:val="0"/>
          <w:sz w:val="32"/>
          <w:szCs w:val="32"/>
        </w:rPr>
        <w:t>确保财政预算资金项目的有效执行和评估。绩效指标不仅反映了项目的预期成果和效益，还为项目的实施、监控和评估提供了明确的指导和依据。绩效指标也为项目的监督和评估提供了具体的量化依据，有助于及时发现问题、调整策略，确保项目的顺利实施和达成预期目标。</w:t>
      </w:r>
    </w:p>
    <w:p w14:paraId="11AD299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81" w:name="_Toc13749"/>
      <w:r>
        <w:rPr>
          <w:rFonts w:hint="eastAsia" w:ascii="楷体_GB2312" w:hAnsi="楷体_GB2312" w:eastAsia="楷体_GB2312" w:cs="楷体_GB2312"/>
          <w:b/>
          <w:bCs/>
          <w:kern w:val="0"/>
          <w:sz w:val="32"/>
          <w:szCs w:val="32"/>
          <w:lang w:val="en-US" w:eastAsia="zh-CN"/>
        </w:rPr>
        <w:t>（二）加快资金使用进度</w:t>
      </w:r>
      <w:bookmarkEnd w:id="81"/>
    </w:p>
    <w:p w14:paraId="3FF095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项目单位要在保证项目进度的同时，按照合同约定积极与实施单位进行项目进度结算，让财政资金的投入进度与项目实际进度保持合理水平。</w:t>
      </w:r>
    </w:p>
    <w:p w14:paraId="2CFEFC5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82" w:name="_Toc29295"/>
      <w:r>
        <w:rPr>
          <w:rFonts w:hint="eastAsia" w:ascii="楷体_GB2312" w:hAnsi="楷体_GB2312" w:eastAsia="楷体_GB2312" w:cs="楷体_GB2312"/>
          <w:b/>
          <w:bCs/>
          <w:kern w:val="0"/>
          <w:sz w:val="32"/>
          <w:szCs w:val="32"/>
          <w:lang w:val="en-US" w:eastAsia="zh-CN"/>
        </w:rPr>
        <w:t>（三）制定有关制度，加强绩效管理</w:t>
      </w:r>
      <w:bookmarkEnd w:id="82"/>
    </w:p>
    <w:p w14:paraId="4779D1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项目单位</w:t>
      </w:r>
      <w:r>
        <w:rPr>
          <w:rFonts w:hint="eastAsia" w:ascii="仿宋" w:hAnsi="仿宋" w:eastAsia="仿宋" w:cs="仿宋"/>
          <w:kern w:val="0"/>
          <w:sz w:val="32"/>
          <w:szCs w:val="32"/>
        </w:rPr>
        <w:t>应根据项目的实际需要制定业务管理制度，对项目进度和绩效目标实现情况进行监控、考核，及时纠正项目实施过程中的偏差，确保项目绩效目标顺利实现。</w:t>
      </w:r>
    </w:p>
    <w:p w14:paraId="4C42E9C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83" w:name="_Toc17597"/>
      <w:r>
        <w:rPr>
          <w:rFonts w:hint="eastAsia" w:ascii="楷体_GB2312" w:hAnsi="楷体_GB2312" w:eastAsia="楷体_GB2312" w:cs="楷体_GB2312"/>
          <w:b/>
          <w:bCs/>
          <w:kern w:val="0"/>
          <w:sz w:val="32"/>
          <w:szCs w:val="32"/>
          <w:lang w:val="en-US" w:eastAsia="zh-CN"/>
        </w:rPr>
        <w:t>（四）及时进行绩效自评</w:t>
      </w:r>
      <w:bookmarkEnd w:id="83"/>
    </w:p>
    <w:p w14:paraId="210C62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在财政预算管理过程中，为了确保财政预算资金项目的有效性和透明度，及时进行项目绩效自评至关重要。绩效自评不仅有助于了解项目的执行情况和成果，还能够及时发现项目中存在的问题和不足，为后续的改进和优化提供有力支持。</w:t>
      </w:r>
    </w:p>
    <w:p w14:paraId="74CAF15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84" w:name="_Toc32721"/>
      <w:r>
        <w:rPr>
          <w:rFonts w:hint="eastAsia" w:ascii="楷体_GB2312" w:hAnsi="楷体_GB2312" w:eastAsia="楷体_GB2312" w:cs="楷体_GB2312"/>
          <w:b/>
          <w:bCs/>
          <w:kern w:val="0"/>
          <w:sz w:val="32"/>
          <w:szCs w:val="32"/>
          <w:lang w:val="en-US" w:eastAsia="zh-CN"/>
        </w:rPr>
        <w:t>（五）按时完成项目内容</w:t>
      </w:r>
      <w:bookmarkEnd w:id="84"/>
    </w:p>
    <w:p w14:paraId="4EF620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s="仿宋"/>
          <w:kern w:val="0"/>
          <w:sz w:val="32"/>
          <w:szCs w:val="32"/>
        </w:rPr>
        <w:t>项目实施过程中，实施单位要严格按照计划执行，确保每个阶段、每个任务都能在规定的时间内完成。</w:t>
      </w:r>
    </w:p>
    <w:p w14:paraId="1DDCCEA3">
      <w:pPr>
        <w:spacing w:line="600" w:lineRule="exact"/>
        <w:rPr>
          <w:rFonts w:ascii="仿宋" w:hAnsi="仿宋" w:eastAsia="仿宋" w:cs="仿宋"/>
          <w:kern w:val="0"/>
          <w:sz w:val="32"/>
          <w:szCs w:val="32"/>
        </w:rPr>
      </w:pPr>
    </w:p>
    <w:p w14:paraId="1190866E">
      <w:pPr>
        <w:spacing w:line="600" w:lineRule="exact"/>
        <w:ind w:left="1598" w:leftChars="304" w:hanging="960" w:hangingChars="300"/>
        <w:outlineLvl w:val="1"/>
        <w:rPr>
          <w:rFonts w:ascii="仿宋" w:hAnsi="仿宋" w:eastAsia="仿宋" w:cs="仿宋"/>
          <w:kern w:val="0"/>
          <w:sz w:val="32"/>
          <w:szCs w:val="32"/>
        </w:rPr>
      </w:pPr>
      <w:bookmarkStart w:id="85" w:name="_Toc5713"/>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件1：</w:t>
      </w:r>
      <w:r>
        <w:rPr>
          <w:rFonts w:hint="eastAsia" w:ascii="仿宋" w:hAnsi="仿宋" w:eastAsia="仿宋" w:cs="仿宋"/>
          <w:kern w:val="0"/>
          <w:sz w:val="32"/>
          <w:szCs w:val="32"/>
        </w:rPr>
        <w:t>项目绩效评价指标体系打分表</w:t>
      </w:r>
      <w:bookmarkEnd w:id="85"/>
    </w:p>
    <w:bookmarkEnd w:id="61"/>
    <w:bookmarkEnd w:id="62"/>
    <w:bookmarkEnd w:id="63"/>
    <w:bookmarkEnd w:id="64"/>
    <w:bookmarkEnd w:id="65"/>
    <w:bookmarkEnd w:id="66"/>
    <w:bookmarkEnd w:id="67"/>
    <w:bookmarkEnd w:id="68"/>
    <w:p w14:paraId="29D183D9">
      <w:pPr>
        <w:spacing w:line="360" w:lineRule="auto"/>
        <w:rPr>
          <w:rFonts w:ascii="仿宋" w:hAnsi="仿宋" w:eastAsia="仿宋" w:cs="仿宋"/>
          <w:bCs/>
          <w:kern w:val="0"/>
          <w:sz w:val="32"/>
          <w:szCs w:val="32"/>
        </w:rPr>
      </w:pPr>
    </w:p>
    <w:p w14:paraId="3124C124">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扶风县财政局</w:t>
      </w:r>
    </w:p>
    <w:p w14:paraId="0DBA3DB4">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24386D8D">
      <w:pPr>
        <w:jc w:val="both"/>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470068A2">
      <w:pPr>
        <w:jc w:val="center"/>
        <w:rPr>
          <w:rFonts w:hint="default" w:ascii="Times New Roman" w:hAnsi="Times New Roman" w:eastAsia="方正小标宋_GBK" w:cs="Times New Roman"/>
          <w:b/>
          <w:bCs/>
          <w:sz w:val="52"/>
          <w:szCs w:val="52"/>
          <w:lang w:val="en-US" w:eastAsia="zh-CN"/>
        </w:rPr>
      </w:pPr>
      <w:r>
        <w:rPr>
          <w:rFonts w:hint="eastAsia" w:ascii="仿宋" w:hAnsi="仿宋" w:eastAsia="仿宋" w:cs="仿宋"/>
          <w:b/>
          <w:bCs/>
          <w:kern w:val="0"/>
          <w:sz w:val="40"/>
          <w:szCs w:val="40"/>
          <w:lang w:val="en-US" w:eastAsia="zh-CN"/>
        </w:rPr>
        <w:t>兰郑长成品油管道改迁经费</w:t>
      </w:r>
      <w:r>
        <w:rPr>
          <w:rFonts w:hint="default" w:ascii="仿宋" w:hAnsi="仿宋" w:eastAsia="仿宋" w:cs="仿宋"/>
          <w:b/>
          <w:bCs/>
          <w:kern w:val="0"/>
          <w:sz w:val="40"/>
          <w:szCs w:val="40"/>
          <w:lang w:val="en-US" w:eastAsia="zh-CN"/>
        </w:rPr>
        <w:t>绩效评价指标体系打分表</w:t>
      </w:r>
    </w:p>
    <w:tbl>
      <w:tblPr>
        <w:tblStyle w:val="13"/>
        <w:tblW w:w="138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656"/>
        <w:gridCol w:w="694"/>
        <w:gridCol w:w="656"/>
        <w:gridCol w:w="1144"/>
        <w:gridCol w:w="656"/>
        <w:gridCol w:w="720"/>
        <w:gridCol w:w="5092"/>
        <w:gridCol w:w="1140"/>
        <w:gridCol w:w="840"/>
        <w:gridCol w:w="1635"/>
      </w:tblGrid>
      <w:tr w14:paraId="2250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C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D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B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2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50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A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7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1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5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6001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F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CF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9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7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C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A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A1FF">
            <w:pPr>
              <w:jc w:val="center"/>
              <w:rPr>
                <w:rFonts w:hint="eastAsia" w:ascii="宋体" w:hAnsi="宋体" w:eastAsia="宋体" w:cs="宋体"/>
                <w:i w:val="0"/>
                <w:iCs w:val="0"/>
                <w:color w:val="000000"/>
                <w:sz w:val="22"/>
                <w:szCs w:val="22"/>
                <w:u w:val="none"/>
              </w:rPr>
            </w:pPr>
          </w:p>
        </w:tc>
        <w:tc>
          <w:tcPr>
            <w:tcW w:w="50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3D01">
            <w:pPr>
              <w:jc w:val="center"/>
              <w:rPr>
                <w:rFonts w:hint="eastAsia" w:ascii="宋体" w:hAnsi="宋体" w:eastAsia="宋体" w:cs="宋体"/>
                <w:i w:val="0"/>
                <w:iCs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E9D5">
            <w:pPr>
              <w:jc w:val="center"/>
              <w:rPr>
                <w:rFonts w:hint="eastAsia" w:ascii="宋体" w:hAnsi="宋体" w:eastAsia="宋体" w:cs="宋体"/>
                <w:i w:val="0"/>
                <w:iCs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C83A">
            <w:pPr>
              <w:jc w:val="center"/>
              <w:rPr>
                <w:rFonts w:hint="eastAsia" w:ascii="宋体" w:hAnsi="宋体" w:eastAsia="宋体" w:cs="宋体"/>
                <w:i w:val="0"/>
                <w:iCs w:val="0"/>
                <w:color w:val="000000"/>
                <w:sz w:val="22"/>
                <w:szCs w:val="22"/>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14E5">
            <w:pPr>
              <w:jc w:val="center"/>
              <w:rPr>
                <w:rFonts w:hint="eastAsia" w:ascii="宋体" w:hAnsi="宋体" w:eastAsia="宋体" w:cs="宋体"/>
                <w:i w:val="0"/>
                <w:iCs w:val="0"/>
                <w:color w:val="000000"/>
                <w:sz w:val="22"/>
                <w:szCs w:val="22"/>
                <w:u w:val="none"/>
              </w:rPr>
            </w:pPr>
          </w:p>
        </w:tc>
      </w:tr>
      <w:tr w14:paraId="2B86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CA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23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43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8B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7A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25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E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9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C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D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B1E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6EC2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24A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58642">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99B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278B4">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5591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3C61">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2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2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A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D67F1">
            <w:pPr>
              <w:jc w:val="center"/>
              <w:rPr>
                <w:rFonts w:hint="eastAsia" w:ascii="宋体" w:hAnsi="宋体" w:eastAsia="宋体" w:cs="宋体"/>
                <w:i w:val="0"/>
                <w:iCs w:val="0"/>
                <w:color w:val="000000"/>
                <w:sz w:val="22"/>
                <w:szCs w:val="22"/>
                <w:u w:val="none"/>
              </w:rPr>
            </w:pPr>
          </w:p>
        </w:tc>
      </w:tr>
      <w:tr w14:paraId="5132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C82A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4891B">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BFF5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D2DA9">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B7EF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7296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F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4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C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4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6694E">
            <w:pPr>
              <w:jc w:val="center"/>
              <w:rPr>
                <w:rFonts w:hint="eastAsia" w:ascii="宋体" w:hAnsi="宋体" w:eastAsia="宋体" w:cs="宋体"/>
                <w:i w:val="0"/>
                <w:iCs w:val="0"/>
                <w:color w:val="000000"/>
                <w:sz w:val="22"/>
                <w:szCs w:val="22"/>
                <w:u w:val="none"/>
              </w:rPr>
            </w:pPr>
          </w:p>
        </w:tc>
      </w:tr>
      <w:tr w14:paraId="317A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525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E4491">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4EC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B2FD3">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F55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DFD4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B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F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7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9C5B1">
            <w:pPr>
              <w:jc w:val="center"/>
              <w:rPr>
                <w:rFonts w:hint="eastAsia" w:ascii="宋体" w:hAnsi="宋体" w:eastAsia="宋体" w:cs="宋体"/>
                <w:i w:val="0"/>
                <w:iCs w:val="0"/>
                <w:color w:val="000000"/>
                <w:sz w:val="22"/>
                <w:szCs w:val="22"/>
                <w:u w:val="none"/>
              </w:rPr>
            </w:pPr>
          </w:p>
        </w:tc>
      </w:tr>
      <w:tr w14:paraId="5AFC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DB33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FBFF9">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C9D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6B226">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F6BD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E0F01">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9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8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A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B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96F96">
            <w:pPr>
              <w:jc w:val="center"/>
              <w:rPr>
                <w:rFonts w:hint="eastAsia" w:ascii="宋体" w:hAnsi="宋体" w:eastAsia="宋体" w:cs="宋体"/>
                <w:i w:val="0"/>
                <w:iCs w:val="0"/>
                <w:color w:val="000000"/>
                <w:sz w:val="22"/>
                <w:szCs w:val="22"/>
                <w:u w:val="none"/>
              </w:rPr>
            </w:pPr>
          </w:p>
        </w:tc>
      </w:tr>
      <w:tr w14:paraId="6AD5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E9DC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3253A">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4254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170E">
            <w:pPr>
              <w:jc w:val="center"/>
              <w:rPr>
                <w:rFonts w:hint="eastAsia" w:ascii="宋体" w:hAnsi="宋体" w:eastAsia="宋体" w:cs="宋体"/>
                <w:i w:val="0"/>
                <w:iCs w:val="0"/>
                <w:color w:val="000000"/>
                <w:sz w:val="22"/>
                <w:szCs w:val="22"/>
                <w:u w:val="none"/>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85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73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B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D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1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8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B005E">
            <w:pPr>
              <w:jc w:val="center"/>
              <w:rPr>
                <w:rFonts w:hint="eastAsia" w:ascii="宋体" w:hAnsi="宋体" w:eastAsia="宋体" w:cs="宋体"/>
                <w:i w:val="0"/>
                <w:iCs w:val="0"/>
                <w:color w:val="000000"/>
                <w:sz w:val="22"/>
                <w:szCs w:val="22"/>
                <w:u w:val="none"/>
              </w:rPr>
            </w:pPr>
          </w:p>
        </w:tc>
      </w:tr>
      <w:tr w14:paraId="4551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30F8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5271C">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594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6652">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0B41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59D0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2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1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9EC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5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46DC">
            <w:pPr>
              <w:jc w:val="center"/>
              <w:rPr>
                <w:rFonts w:hint="eastAsia" w:ascii="宋体" w:hAnsi="宋体" w:eastAsia="宋体" w:cs="宋体"/>
                <w:i w:val="0"/>
                <w:iCs w:val="0"/>
                <w:color w:val="000000"/>
                <w:sz w:val="22"/>
                <w:szCs w:val="22"/>
                <w:u w:val="none"/>
              </w:rPr>
            </w:pPr>
          </w:p>
        </w:tc>
      </w:tr>
      <w:tr w14:paraId="76DD3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CAC0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A755A">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A4AE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ED851">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27E4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6B5A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B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7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F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4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72438">
            <w:pPr>
              <w:jc w:val="center"/>
              <w:rPr>
                <w:rFonts w:hint="eastAsia" w:ascii="宋体" w:hAnsi="宋体" w:eastAsia="宋体" w:cs="宋体"/>
                <w:i w:val="0"/>
                <w:iCs w:val="0"/>
                <w:color w:val="000000"/>
                <w:sz w:val="22"/>
                <w:szCs w:val="22"/>
                <w:u w:val="none"/>
              </w:rPr>
            </w:pPr>
          </w:p>
        </w:tc>
      </w:tr>
      <w:tr w14:paraId="5387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2F12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E418B">
            <w:pPr>
              <w:jc w:val="center"/>
              <w:rPr>
                <w:rFonts w:hint="eastAsia" w:ascii="宋体" w:hAnsi="宋体" w:eastAsia="宋体" w:cs="宋体"/>
                <w:i w:val="0"/>
                <w:iCs w:val="0"/>
                <w:color w:val="000000"/>
                <w:sz w:val="22"/>
                <w:szCs w:val="22"/>
                <w:u w:val="none"/>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5D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E4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73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E1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C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A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F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D2F9">
            <w:pPr>
              <w:jc w:val="center"/>
              <w:rPr>
                <w:rFonts w:hint="eastAsia" w:ascii="宋体" w:hAnsi="宋体" w:eastAsia="宋体" w:cs="宋体"/>
                <w:i w:val="0"/>
                <w:iCs w:val="0"/>
                <w:color w:val="000000"/>
                <w:sz w:val="22"/>
                <w:szCs w:val="22"/>
                <w:u w:val="none"/>
              </w:rPr>
            </w:pPr>
          </w:p>
        </w:tc>
      </w:tr>
      <w:tr w14:paraId="3B49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37A1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A7AD8">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3F94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12E94">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0E0C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5BF5F">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5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4E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0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4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A62D">
            <w:pPr>
              <w:jc w:val="center"/>
              <w:rPr>
                <w:rFonts w:hint="eastAsia" w:ascii="宋体" w:hAnsi="宋体" w:eastAsia="宋体" w:cs="宋体"/>
                <w:i w:val="0"/>
                <w:iCs w:val="0"/>
                <w:color w:val="000000"/>
                <w:sz w:val="22"/>
                <w:szCs w:val="22"/>
                <w:u w:val="none"/>
              </w:rPr>
            </w:pPr>
          </w:p>
        </w:tc>
      </w:tr>
      <w:tr w14:paraId="43501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E4D2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B4096">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05D5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09A72">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696F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0D47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5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1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1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C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6F7CE">
            <w:pPr>
              <w:jc w:val="center"/>
              <w:rPr>
                <w:rFonts w:hint="eastAsia" w:ascii="宋体" w:hAnsi="宋体" w:eastAsia="宋体" w:cs="宋体"/>
                <w:i w:val="0"/>
                <w:iCs w:val="0"/>
                <w:color w:val="000000"/>
                <w:sz w:val="22"/>
                <w:szCs w:val="22"/>
                <w:u w:val="none"/>
              </w:rPr>
            </w:pPr>
          </w:p>
        </w:tc>
      </w:tr>
      <w:tr w14:paraId="573D6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124F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FBE7">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5526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33401">
            <w:pPr>
              <w:jc w:val="center"/>
              <w:rPr>
                <w:rFonts w:hint="eastAsia" w:ascii="宋体" w:hAnsi="宋体" w:eastAsia="宋体" w:cs="宋体"/>
                <w:i w:val="0"/>
                <w:iCs w:val="0"/>
                <w:color w:val="000000"/>
                <w:sz w:val="22"/>
                <w:szCs w:val="22"/>
                <w:u w:val="none"/>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27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32D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B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9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3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3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F2D76">
            <w:pPr>
              <w:jc w:val="center"/>
              <w:rPr>
                <w:rFonts w:hint="eastAsia" w:ascii="宋体" w:hAnsi="宋体" w:eastAsia="宋体" w:cs="宋体"/>
                <w:i w:val="0"/>
                <w:iCs w:val="0"/>
                <w:color w:val="000000"/>
                <w:sz w:val="22"/>
                <w:szCs w:val="22"/>
                <w:u w:val="none"/>
              </w:rPr>
            </w:pPr>
          </w:p>
        </w:tc>
      </w:tr>
      <w:tr w14:paraId="3101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CE4F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8DC5B">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6C7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0A6B7">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5ED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C4D2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8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6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D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AE643">
            <w:pPr>
              <w:jc w:val="center"/>
              <w:rPr>
                <w:rFonts w:hint="eastAsia" w:ascii="宋体" w:hAnsi="宋体" w:eastAsia="宋体" w:cs="宋体"/>
                <w:i w:val="0"/>
                <w:iCs w:val="0"/>
                <w:color w:val="000000"/>
                <w:sz w:val="22"/>
                <w:szCs w:val="22"/>
                <w:u w:val="none"/>
              </w:rPr>
            </w:pPr>
          </w:p>
        </w:tc>
      </w:tr>
      <w:tr w14:paraId="7C07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D182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474DB">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D01F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762C">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E804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BFBC5">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7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3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D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C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8BD01">
            <w:pPr>
              <w:jc w:val="center"/>
              <w:rPr>
                <w:rFonts w:hint="eastAsia" w:ascii="宋体" w:hAnsi="宋体" w:eastAsia="宋体" w:cs="宋体"/>
                <w:i w:val="0"/>
                <w:iCs w:val="0"/>
                <w:color w:val="000000"/>
                <w:sz w:val="22"/>
                <w:szCs w:val="22"/>
                <w:u w:val="none"/>
              </w:rPr>
            </w:pPr>
          </w:p>
        </w:tc>
      </w:tr>
      <w:tr w14:paraId="6C53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689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BFAB5">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6847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15A5A">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4858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F4A2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8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E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7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4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B6FD">
            <w:pPr>
              <w:jc w:val="center"/>
              <w:rPr>
                <w:rFonts w:hint="eastAsia" w:ascii="宋体" w:hAnsi="宋体" w:eastAsia="宋体" w:cs="宋体"/>
                <w:i w:val="0"/>
                <w:iCs w:val="0"/>
                <w:color w:val="000000"/>
                <w:sz w:val="22"/>
                <w:szCs w:val="22"/>
                <w:u w:val="none"/>
              </w:rPr>
            </w:pPr>
          </w:p>
        </w:tc>
      </w:tr>
      <w:tr w14:paraId="1A0A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CF03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E3D2A">
            <w:pPr>
              <w:jc w:val="center"/>
              <w:rPr>
                <w:rFonts w:hint="eastAsia" w:ascii="宋体" w:hAnsi="宋体" w:eastAsia="宋体" w:cs="宋体"/>
                <w:i w:val="0"/>
                <w:iCs w:val="0"/>
                <w:color w:val="000000"/>
                <w:sz w:val="22"/>
                <w:szCs w:val="22"/>
                <w:u w:val="none"/>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51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84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BB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C2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E1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8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F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3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3F7BA">
            <w:pPr>
              <w:jc w:val="center"/>
              <w:rPr>
                <w:rFonts w:hint="eastAsia" w:ascii="宋体" w:hAnsi="宋体" w:eastAsia="宋体" w:cs="宋体"/>
                <w:i w:val="0"/>
                <w:iCs w:val="0"/>
                <w:color w:val="000000"/>
                <w:sz w:val="22"/>
                <w:szCs w:val="22"/>
                <w:u w:val="none"/>
              </w:rPr>
            </w:pPr>
          </w:p>
        </w:tc>
      </w:tr>
      <w:tr w14:paraId="3432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C213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AF7C">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07E0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624EE">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77CD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349BF">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3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F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1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E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FC627">
            <w:pPr>
              <w:jc w:val="center"/>
              <w:rPr>
                <w:rFonts w:hint="eastAsia" w:ascii="宋体" w:hAnsi="宋体" w:eastAsia="宋体" w:cs="宋体"/>
                <w:i w:val="0"/>
                <w:iCs w:val="0"/>
                <w:color w:val="000000"/>
                <w:sz w:val="22"/>
                <w:szCs w:val="22"/>
                <w:u w:val="none"/>
              </w:rPr>
            </w:pPr>
          </w:p>
        </w:tc>
      </w:tr>
      <w:tr w14:paraId="1787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7AD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2CE3F">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E39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FCAF">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EDC9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F16FF">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E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C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2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0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6D78">
            <w:pPr>
              <w:jc w:val="center"/>
              <w:rPr>
                <w:rFonts w:hint="eastAsia" w:ascii="宋体" w:hAnsi="宋体" w:eastAsia="宋体" w:cs="宋体"/>
                <w:i w:val="0"/>
                <w:iCs w:val="0"/>
                <w:color w:val="000000"/>
                <w:sz w:val="22"/>
                <w:szCs w:val="22"/>
                <w:u w:val="none"/>
              </w:rPr>
            </w:pPr>
          </w:p>
        </w:tc>
      </w:tr>
      <w:tr w14:paraId="155F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D4A0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0343C">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623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B7F5B">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BAA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E349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C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F8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E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0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58E6">
            <w:pPr>
              <w:jc w:val="center"/>
              <w:rPr>
                <w:rFonts w:hint="eastAsia" w:ascii="宋体" w:hAnsi="宋体" w:eastAsia="宋体" w:cs="宋体"/>
                <w:i w:val="0"/>
                <w:iCs w:val="0"/>
                <w:color w:val="000000"/>
                <w:sz w:val="22"/>
                <w:szCs w:val="22"/>
                <w:u w:val="none"/>
              </w:rPr>
            </w:pPr>
          </w:p>
        </w:tc>
      </w:tr>
      <w:tr w14:paraId="2FF4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D64A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B1E7">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8853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52528">
            <w:pPr>
              <w:jc w:val="center"/>
              <w:rPr>
                <w:rFonts w:hint="eastAsia" w:ascii="宋体" w:hAnsi="宋体" w:eastAsia="宋体" w:cs="宋体"/>
                <w:i w:val="0"/>
                <w:iCs w:val="0"/>
                <w:color w:val="000000"/>
                <w:sz w:val="22"/>
                <w:szCs w:val="22"/>
                <w:u w:val="none"/>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B6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1D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0F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4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F33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9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8D8D0">
            <w:pPr>
              <w:jc w:val="center"/>
              <w:rPr>
                <w:rFonts w:hint="eastAsia" w:ascii="宋体" w:hAnsi="宋体" w:eastAsia="宋体" w:cs="宋体"/>
                <w:i w:val="0"/>
                <w:iCs w:val="0"/>
                <w:color w:val="000000"/>
                <w:sz w:val="22"/>
                <w:szCs w:val="22"/>
                <w:u w:val="none"/>
              </w:rPr>
            </w:pPr>
          </w:p>
        </w:tc>
      </w:tr>
      <w:tr w14:paraId="3EBC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834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3F616">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499B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CF7B">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BC8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B68DA">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9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8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1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C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8A19">
            <w:pPr>
              <w:jc w:val="center"/>
              <w:rPr>
                <w:rFonts w:hint="eastAsia" w:ascii="宋体" w:hAnsi="宋体" w:eastAsia="宋体" w:cs="宋体"/>
                <w:i w:val="0"/>
                <w:iCs w:val="0"/>
                <w:color w:val="000000"/>
                <w:sz w:val="22"/>
                <w:szCs w:val="22"/>
                <w:u w:val="none"/>
              </w:rPr>
            </w:pPr>
          </w:p>
        </w:tc>
      </w:tr>
      <w:tr w14:paraId="31732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8AA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BB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AF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2A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C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5D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3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E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7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7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DA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r>
      <w:tr w14:paraId="10EE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1345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53D60">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96C34">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E3063">
            <w:pPr>
              <w:jc w:val="center"/>
              <w:rPr>
                <w:rFonts w:hint="eastAsia" w:ascii="宋体" w:hAnsi="宋体" w:eastAsia="宋体" w:cs="宋体"/>
                <w:i w:val="0"/>
                <w:iCs w:val="0"/>
                <w:color w:val="000000"/>
                <w:sz w:val="22"/>
                <w:szCs w:val="22"/>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2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1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A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4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4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8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C4BF">
            <w:pPr>
              <w:jc w:val="center"/>
              <w:rPr>
                <w:rFonts w:hint="eastAsia" w:ascii="宋体" w:hAnsi="宋体" w:eastAsia="宋体" w:cs="宋体"/>
                <w:i w:val="0"/>
                <w:iCs w:val="0"/>
                <w:color w:val="000000"/>
                <w:sz w:val="22"/>
                <w:szCs w:val="22"/>
                <w:u w:val="none"/>
              </w:rPr>
            </w:pPr>
          </w:p>
        </w:tc>
      </w:tr>
      <w:tr w14:paraId="2397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FAB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FC1B">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5AF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14847">
            <w:pPr>
              <w:jc w:val="center"/>
              <w:rPr>
                <w:rFonts w:hint="eastAsia" w:ascii="宋体" w:hAnsi="宋体" w:eastAsia="宋体" w:cs="宋体"/>
                <w:i w:val="0"/>
                <w:iCs w:val="0"/>
                <w:color w:val="000000"/>
                <w:sz w:val="22"/>
                <w:szCs w:val="22"/>
                <w:u w:val="none"/>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6F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DB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9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15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6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D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2918">
            <w:pPr>
              <w:jc w:val="center"/>
              <w:rPr>
                <w:rFonts w:hint="eastAsia" w:ascii="宋体" w:hAnsi="宋体" w:eastAsia="宋体" w:cs="宋体"/>
                <w:i w:val="0"/>
                <w:iCs w:val="0"/>
                <w:color w:val="000000"/>
                <w:sz w:val="22"/>
                <w:szCs w:val="22"/>
                <w:u w:val="none"/>
              </w:rPr>
            </w:pPr>
          </w:p>
        </w:tc>
      </w:tr>
      <w:tr w14:paraId="70B4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92EC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CA192">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ED14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65B86">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1059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AF55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3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D1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B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3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4DAD0">
            <w:pPr>
              <w:jc w:val="center"/>
              <w:rPr>
                <w:rFonts w:hint="eastAsia" w:ascii="宋体" w:hAnsi="宋体" w:eastAsia="宋体" w:cs="宋体"/>
                <w:i w:val="0"/>
                <w:iCs w:val="0"/>
                <w:color w:val="000000"/>
                <w:sz w:val="22"/>
                <w:szCs w:val="22"/>
                <w:u w:val="none"/>
              </w:rPr>
            </w:pPr>
          </w:p>
        </w:tc>
      </w:tr>
      <w:tr w14:paraId="4472D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06B2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34B16">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E3FF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B4725">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805A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F95DA">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7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67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9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1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65AA6">
            <w:pPr>
              <w:jc w:val="center"/>
              <w:rPr>
                <w:rFonts w:hint="eastAsia" w:ascii="宋体" w:hAnsi="宋体" w:eastAsia="宋体" w:cs="宋体"/>
                <w:i w:val="0"/>
                <w:iCs w:val="0"/>
                <w:color w:val="000000"/>
                <w:sz w:val="22"/>
                <w:szCs w:val="22"/>
                <w:u w:val="none"/>
              </w:rPr>
            </w:pPr>
          </w:p>
        </w:tc>
      </w:tr>
      <w:tr w14:paraId="5CDB2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0B6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9227F">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9266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5100D">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C31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BE6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E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3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F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1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08386">
            <w:pPr>
              <w:jc w:val="center"/>
              <w:rPr>
                <w:rFonts w:hint="eastAsia" w:ascii="宋体" w:hAnsi="宋体" w:eastAsia="宋体" w:cs="宋体"/>
                <w:i w:val="0"/>
                <w:iCs w:val="0"/>
                <w:color w:val="000000"/>
                <w:sz w:val="22"/>
                <w:szCs w:val="22"/>
                <w:u w:val="none"/>
              </w:rPr>
            </w:pPr>
          </w:p>
        </w:tc>
      </w:tr>
      <w:tr w14:paraId="1C79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B1A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60B38">
            <w:pPr>
              <w:jc w:val="center"/>
              <w:rPr>
                <w:rFonts w:hint="eastAsia" w:ascii="宋体" w:hAnsi="宋体" w:eastAsia="宋体" w:cs="宋体"/>
                <w:i w:val="0"/>
                <w:iCs w:val="0"/>
                <w:color w:val="000000"/>
                <w:sz w:val="22"/>
                <w:szCs w:val="22"/>
                <w:u w:val="none"/>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61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3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DC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32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0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4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E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2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9FED9">
            <w:pPr>
              <w:jc w:val="center"/>
              <w:rPr>
                <w:rFonts w:hint="eastAsia" w:ascii="宋体" w:hAnsi="宋体" w:eastAsia="宋体" w:cs="宋体"/>
                <w:i w:val="0"/>
                <w:iCs w:val="0"/>
                <w:color w:val="000000"/>
                <w:sz w:val="22"/>
                <w:szCs w:val="22"/>
                <w:u w:val="none"/>
              </w:rPr>
            </w:pPr>
          </w:p>
        </w:tc>
      </w:tr>
      <w:tr w14:paraId="1E58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2E36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E8FF">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1FC3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BA677">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69D2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90BF">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C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2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E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6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E81DD">
            <w:pPr>
              <w:jc w:val="center"/>
              <w:rPr>
                <w:rFonts w:hint="eastAsia" w:ascii="宋体" w:hAnsi="宋体" w:eastAsia="宋体" w:cs="宋体"/>
                <w:i w:val="0"/>
                <w:iCs w:val="0"/>
                <w:color w:val="000000"/>
                <w:sz w:val="22"/>
                <w:szCs w:val="22"/>
                <w:u w:val="none"/>
              </w:rPr>
            </w:pPr>
          </w:p>
        </w:tc>
      </w:tr>
      <w:tr w14:paraId="5ACCB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8281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2A04">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A5A0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F874">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30E7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6F726">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E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3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w:t>
            </w:r>
            <w:r>
              <w:rPr>
                <w:rFonts w:hint="eastAsia" w:ascii="宋体" w:hAnsi="宋体" w:cs="宋体"/>
                <w:i w:val="0"/>
                <w:iCs w:val="0"/>
                <w:color w:val="000000"/>
                <w:kern w:val="0"/>
                <w:sz w:val="22"/>
                <w:szCs w:val="22"/>
                <w:u w:val="none"/>
                <w:lang w:val="en-US" w:eastAsia="zh-CN" w:bidi="ar"/>
              </w:rPr>
              <w:t>程序</w:t>
            </w:r>
            <w:r>
              <w:rPr>
                <w:rFonts w:hint="eastAsia" w:ascii="宋体" w:hAnsi="宋体" w:eastAsia="宋体" w:cs="宋体"/>
                <w:i w:val="0"/>
                <w:iCs w:val="0"/>
                <w:color w:val="000000"/>
                <w:kern w:val="0"/>
                <w:sz w:val="22"/>
                <w:szCs w:val="22"/>
                <w:u w:val="none"/>
                <w:lang w:val="en-US" w:eastAsia="zh-CN" w:bidi="ar"/>
              </w:rPr>
              <w:t>；每发现一项不完备的，扣25%分值，扣完为</w:t>
            </w:r>
            <w:bookmarkStart w:id="86" w:name="_GoBack"/>
            <w:bookmarkEnd w:id="86"/>
            <w:r>
              <w:rPr>
                <w:rFonts w:hint="eastAsia" w:ascii="宋体" w:hAnsi="宋体" w:eastAsia="宋体" w:cs="宋体"/>
                <w:i w:val="0"/>
                <w:iCs w:val="0"/>
                <w:color w:val="000000"/>
                <w:kern w:val="0"/>
                <w:sz w:val="22"/>
                <w:szCs w:val="22"/>
                <w:u w:val="none"/>
                <w:lang w:val="en-US" w:eastAsia="zh-CN" w:bidi="ar"/>
              </w:rPr>
              <w:t>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4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1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0BCA5">
            <w:pPr>
              <w:jc w:val="center"/>
              <w:rPr>
                <w:rFonts w:hint="eastAsia" w:ascii="宋体" w:hAnsi="宋体" w:eastAsia="宋体" w:cs="宋体"/>
                <w:i w:val="0"/>
                <w:iCs w:val="0"/>
                <w:color w:val="000000"/>
                <w:sz w:val="22"/>
                <w:szCs w:val="22"/>
                <w:u w:val="none"/>
              </w:rPr>
            </w:pPr>
          </w:p>
        </w:tc>
      </w:tr>
      <w:tr w14:paraId="6E40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3DF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A56C">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F498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43265">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AC1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4B56D">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C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B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8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5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58D7">
            <w:pPr>
              <w:jc w:val="center"/>
              <w:rPr>
                <w:rFonts w:hint="eastAsia" w:ascii="宋体" w:hAnsi="宋体" w:eastAsia="宋体" w:cs="宋体"/>
                <w:i w:val="0"/>
                <w:iCs w:val="0"/>
                <w:color w:val="000000"/>
                <w:sz w:val="22"/>
                <w:szCs w:val="22"/>
                <w:u w:val="none"/>
              </w:rPr>
            </w:pPr>
          </w:p>
        </w:tc>
      </w:tr>
      <w:tr w14:paraId="584E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11053">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ED933">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86C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83F77">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DC1E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C0A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8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BA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7BF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4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EE99E">
            <w:pPr>
              <w:jc w:val="center"/>
              <w:rPr>
                <w:rFonts w:hint="eastAsia" w:ascii="宋体" w:hAnsi="宋体" w:eastAsia="宋体" w:cs="宋体"/>
                <w:i w:val="0"/>
                <w:iCs w:val="0"/>
                <w:color w:val="000000"/>
                <w:sz w:val="22"/>
                <w:szCs w:val="22"/>
                <w:u w:val="none"/>
              </w:rPr>
            </w:pPr>
          </w:p>
        </w:tc>
      </w:tr>
      <w:tr w14:paraId="4ECF6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2956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3CF99">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0865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D54B0">
            <w:pPr>
              <w:jc w:val="center"/>
              <w:rPr>
                <w:rFonts w:hint="eastAsia" w:ascii="宋体" w:hAnsi="宋体" w:eastAsia="宋体" w:cs="宋体"/>
                <w:i w:val="0"/>
                <w:iCs w:val="0"/>
                <w:color w:val="000000"/>
                <w:sz w:val="22"/>
                <w:szCs w:val="22"/>
                <w:u w:val="none"/>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D5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50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F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6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70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无业务制度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5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AA464">
            <w:pPr>
              <w:jc w:val="center"/>
              <w:rPr>
                <w:rFonts w:hint="eastAsia" w:ascii="宋体" w:hAnsi="宋体" w:eastAsia="宋体" w:cs="宋体"/>
                <w:i w:val="0"/>
                <w:iCs w:val="0"/>
                <w:color w:val="000000"/>
                <w:sz w:val="22"/>
                <w:szCs w:val="22"/>
                <w:u w:val="none"/>
              </w:rPr>
            </w:pPr>
          </w:p>
        </w:tc>
      </w:tr>
      <w:tr w14:paraId="4CD2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F51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30A9">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4B91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18D5">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8A2C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193D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B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E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83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无业务制度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7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BE2B">
            <w:pPr>
              <w:jc w:val="center"/>
              <w:rPr>
                <w:rFonts w:hint="eastAsia" w:ascii="宋体" w:hAnsi="宋体" w:eastAsia="宋体" w:cs="宋体"/>
                <w:i w:val="0"/>
                <w:iCs w:val="0"/>
                <w:color w:val="000000"/>
                <w:sz w:val="22"/>
                <w:szCs w:val="22"/>
                <w:u w:val="none"/>
              </w:rPr>
            </w:pPr>
          </w:p>
        </w:tc>
      </w:tr>
      <w:tr w14:paraId="167F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848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53454">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6D5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C23F6">
            <w:pPr>
              <w:jc w:val="center"/>
              <w:rPr>
                <w:rFonts w:hint="eastAsia" w:ascii="宋体" w:hAnsi="宋体" w:eastAsia="宋体" w:cs="宋体"/>
                <w:i w:val="0"/>
                <w:iCs w:val="0"/>
                <w:color w:val="000000"/>
                <w:sz w:val="22"/>
                <w:szCs w:val="22"/>
                <w:u w:val="none"/>
              </w:rPr>
            </w:pP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E8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B5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8E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7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3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B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4FB0">
            <w:pPr>
              <w:jc w:val="center"/>
              <w:rPr>
                <w:rFonts w:hint="eastAsia" w:ascii="宋体" w:hAnsi="宋体" w:eastAsia="宋体" w:cs="宋体"/>
                <w:i w:val="0"/>
                <w:iCs w:val="0"/>
                <w:color w:val="000000"/>
                <w:sz w:val="22"/>
                <w:szCs w:val="22"/>
                <w:u w:val="none"/>
              </w:rPr>
            </w:pPr>
          </w:p>
        </w:tc>
      </w:tr>
      <w:tr w14:paraId="5A41D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B47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07611">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E853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8EAFB">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8001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196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75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7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7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9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2A228">
            <w:pPr>
              <w:jc w:val="center"/>
              <w:rPr>
                <w:rFonts w:hint="eastAsia" w:ascii="宋体" w:hAnsi="宋体" w:eastAsia="宋体" w:cs="宋体"/>
                <w:i w:val="0"/>
                <w:iCs w:val="0"/>
                <w:color w:val="000000"/>
                <w:sz w:val="22"/>
                <w:szCs w:val="22"/>
                <w:u w:val="none"/>
              </w:rPr>
            </w:pPr>
          </w:p>
        </w:tc>
      </w:tr>
      <w:tr w14:paraId="2DB8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DB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15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0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0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E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扶风县兰郑长成品油管道迁改实际完成率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EA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DC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3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项目，实际完成率：按照{已完成工作进度}/{计划工作进度}*100%得出指标值，按照（指标值-（60%））/（（100%）-（60%））× 赋分值得分。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C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B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B0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14:paraId="15F8D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9926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8EAB">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5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5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6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扶风县兰郑长成品油管道迁改质量合格率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9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B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D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项目，验收合格率：按照{经费项目质量达标项目数}/1*100%得出指标值，按照（指标值-（60%））/（（100%）-（60%））× 赋分值得分。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2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3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68B10">
            <w:pPr>
              <w:jc w:val="center"/>
              <w:rPr>
                <w:rFonts w:hint="eastAsia" w:ascii="宋体" w:hAnsi="宋体" w:eastAsia="宋体" w:cs="宋体"/>
                <w:i w:val="0"/>
                <w:iCs w:val="0"/>
                <w:color w:val="000000"/>
                <w:sz w:val="22"/>
                <w:szCs w:val="22"/>
                <w:u w:val="none"/>
              </w:rPr>
            </w:pPr>
          </w:p>
        </w:tc>
      </w:tr>
      <w:tr w14:paraId="45F1E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6633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CAA94">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7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1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F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扶风县兰郑长成品油管道迁改完成及时率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8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2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5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项目，完成及时率：按照{已完成工作进度}/{计划工作进度}*100%得出指标值，按照（指标值-（60%））/（（100%）-（60%））× 赋分值得分。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3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9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86888">
            <w:pPr>
              <w:jc w:val="center"/>
              <w:rPr>
                <w:rFonts w:hint="eastAsia" w:ascii="宋体" w:hAnsi="宋体" w:eastAsia="宋体" w:cs="宋体"/>
                <w:i w:val="0"/>
                <w:iCs w:val="0"/>
                <w:color w:val="000000"/>
                <w:sz w:val="22"/>
                <w:szCs w:val="22"/>
                <w:u w:val="none"/>
              </w:rPr>
            </w:pPr>
          </w:p>
        </w:tc>
      </w:tr>
      <w:tr w14:paraId="0030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522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D4020">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9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F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C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扶风县兰郑长成品油管道迁改成本节约率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D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D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9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项目，成本节约率：按照({经费项目计划支出}-{经费项目预计支出})/{经费项目计划支出}*100%得出指标值，按照（指标值-（-10%））/（（0%）-（-10%））× 赋分值得分。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2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34.13%</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8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13EAE">
            <w:pPr>
              <w:jc w:val="center"/>
              <w:rPr>
                <w:rFonts w:hint="eastAsia" w:ascii="宋体" w:hAnsi="宋体" w:eastAsia="宋体" w:cs="宋体"/>
                <w:i w:val="0"/>
                <w:iCs w:val="0"/>
                <w:color w:val="000000"/>
                <w:sz w:val="22"/>
                <w:szCs w:val="22"/>
                <w:u w:val="none"/>
              </w:rPr>
            </w:pPr>
          </w:p>
        </w:tc>
      </w:tr>
      <w:tr w14:paraId="09D3F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F1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04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CD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C1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52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提升管道安全基础及公共服务水平</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91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7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9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提升管道安全基础，确保管道安全运行：按照*&lt;计算公式&gt;*得出指标值，按照*&lt;得分公式&gt;*得分。达成目标得100%分，基本达成目标得75%分，部分实现目标得50%分，实现程度较低得25%分，实现程度低得0%分。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F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3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47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3B6C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025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42E2D">
            <w:pPr>
              <w:jc w:val="center"/>
              <w:rPr>
                <w:rFonts w:hint="eastAsia" w:ascii="宋体" w:hAnsi="宋体" w:eastAsia="宋体" w:cs="宋体"/>
                <w:i w:val="0"/>
                <w:iCs w:val="0"/>
                <w:color w:val="000000"/>
                <w:sz w:val="22"/>
                <w:szCs w:val="22"/>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27E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64D10">
            <w:pPr>
              <w:jc w:val="center"/>
              <w:rPr>
                <w:rFonts w:hint="eastAsia" w:ascii="宋体" w:hAnsi="宋体" w:eastAsia="宋体" w:cs="宋体"/>
                <w:i w:val="0"/>
                <w:iCs w:val="0"/>
                <w:color w:val="000000"/>
                <w:sz w:val="22"/>
                <w:szCs w:val="22"/>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D4C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466F1">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C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5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管道运输的公共服务水平，满足社会对成品油的需求：按照*&lt;计算公式&gt;*得出指标值，按照*&lt;得分公式&gt;*得分。达成目标得100%分，基本达成目标得75%分，部分实现目标得50%分，实现程度较低得25%分，实现程度低得0%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7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A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48978">
            <w:pPr>
              <w:jc w:val="center"/>
              <w:rPr>
                <w:rFonts w:hint="eastAsia" w:ascii="宋体" w:hAnsi="宋体" w:eastAsia="宋体" w:cs="宋体"/>
                <w:i w:val="0"/>
                <w:iCs w:val="0"/>
                <w:color w:val="000000"/>
                <w:sz w:val="22"/>
                <w:szCs w:val="22"/>
                <w:u w:val="none"/>
              </w:rPr>
            </w:pPr>
          </w:p>
        </w:tc>
      </w:tr>
      <w:tr w14:paraId="5447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AE1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E4179">
            <w:pPr>
              <w:jc w:val="center"/>
              <w:rPr>
                <w:rFonts w:hint="eastAsia" w:ascii="宋体" w:hAnsi="宋体" w:eastAsia="宋体" w:cs="宋体"/>
                <w:i w:val="0"/>
                <w:iCs w:val="0"/>
                <w:color w:val="000000"/>
                <w:sz w:val="22"/>
                <w:szCs w:val="22"/>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9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7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D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9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B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4F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社会公众满意度：按照*&lt;计算公式&gt;*得出指标值，按照*&lt;得分公式&gt;*得分。非常满意得100%分，满意得75%分，基本满意得50%分，不满意得25%分，非常不满意得0%分。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9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非常满意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8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4A47">
            <w:pPr>
              <w:jc w:val="center"/>
              <w:rPr>
                <w:rFonts w:hint="eastAsia" w:ascii="宋体" w:hAnsi="宋体" w:eastAsia="宋体" w:cs="宋体"/>
                <w:i w:val="0"/>
                <w:iCs w:val="0"/>
                <w:color w:val="000000"/>
                <w:sz w:val="22"/>
                <w:szCs w:val="22"/>
                <w:u w:val="none"/>
              </w:rPr>
            </w:pPr>
          </w:p>
        </w:tc>
      </w:tr>
      <w:tr w14:paraId="314AE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A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5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341C">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B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AC60">
            <w:pP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C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B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89CF">
            <w:pPr>
              <w:rPr>
                <w:rFonts w:hint="eastAsia" w:ascii="宋体" w:hAnsi="宋体" w:eastAsia="宋体" w:cs="宋体"/>
                <w:i w:val="0"/>
                <w:iCs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FCE6">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A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9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r>
    </w:tbl>
    <w:p w14:paraId="0CFEEDAF">
      <w:pPr>
        <w:spacing w:line="600" w:lineRule="exact"/>
        <w:jc w:val="both"/>
        <w:rPr>
          <w:rFonts w:hint="default" w:ascii="仿宋" w:hAnsi="仿宋" w:eastAsia="仿宋" w:cs="仿宋"/>
          <w:kern w:val="0"/>
          <w:sz w:val="32"/>
          <w:szCs w:val="32"/>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199C71-101F-484E-9063-D910BA7880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D42435F-38A9-4407-B8B3-A092AAC52916}"/>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564A535E-F501-4468-ABBF-21338EB33F52}"/>
  </w:font>
  <w:font w:name="楷体_GB2312">
    <w:panose1 w:val="02010609060101010101"/>
    <w:charset w:val="86"/>
    <w:family w:val="auto"/>
    <w:pitch w:val="default"/>
    <w:sig w:usb0="800002BF" w:usb1="38CF7CFA" w:usb2="00000016" w:usb3="00000000" w:csb0="00040001" w:csb1="00000000"/>
    <w:embedRegular r:id="rId4" w:fontKey="{96F1D7BD-3C60-48E5-8198-21503DA89E1C}"/>
  </w:font>
  <w:font w:name="方正小标宋_GBK">
    <w:panose1 w:val="02000000000000000000"/>
    <w:charset w:val="86"/>
    <w:family w:val="auto"/>
    <w:pitch w:val="default"/>
    <w:sig w:usb0="A00002BF" w:usb1="38CF7CFA" w:usb2="00082016" w:usb3="00000000" w:csb0="00040001" w:csb1="00000000"/>
    <w:embedRegular r:id="rId5" w:fontKey="{9DDBFF21-7A28-45AB-818E-7D037439B1E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2C02E">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B86D">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E499">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29D08">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8A20B">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C8A20B">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25B2DC4"/>
    <w:rsid w:val="068B779B"/>
    <w:rsid w:val="10A65B52"/>
    <w:rsid w:val="12F72695"/>
    <w:rsid w:val="13363716"/>
    <w:rsid w:val="14AE0FD7"/>
    <w:rsid w:val="1A587EBD"/>
    <w:rsid w:val="1FED090C"/>
    <w:rsid w:val="25B915EB"/>
    <w:rsid w:val="27D13FB7"/>
    <w:rsid w:val="2B6D18F9"/>
    <w:rsid w:val="2BAA6B43"/>
    <w:rsid w:val="2D094EA9"/>
    <w:rsid w:val="357339A5"/>
    <w:rsid w:val="3D0F59FA"/>
    <w:rsid w:val="45293B9F"/>
    <w:rsid w:val="45C14259"/>
    <w:rsid w:val="466B07A2"/>
    <w:rsid w:val="492C1CF4"/>
    <w:rsid w:val="542863F9"/>
    <w:rsid w:val="589D2963"/>
    <w:rsid w:val="597C07CB"/>
    <w:rsid w:val="5D7A4480"/>
    <w:rsid w:val="5E2751A9"/>
    <w:rsid w:val="6267444E"/>
    <w:rsid w:val="696A62C2"/>
    <w:rsid w:val="69913E1E"/>
    <w:rsid w:val="78277B32"/>
    <w:rsid w:val="79A820B8"/>
    <w:rsid w:val="7EC81C3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5.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2e804-e5f9-4063-95a2-c93d9c97b3f5}">
  <ds:schemaRefs/>
</ds:datastoreItem>
</file>

<file path=customXml/itemProps3.xml><?xml version="1.0" encoding="utf-8"?>
<ds:datastoreItem xmlns:ds="http://schemas.openxmlformats.org/officeDocument/2006/customXml" ds:itemID="{F88D2ECD-F606-45A5-AD68-7D54D6DC8C9F}">
  <ds:schemaRefs/>
</ds:datastoreItem>
</file>

<file path=customXml/itemProps4.xml><?xml version="1.0" encoding="utf-8"?>
<ds:datastoreItem xmlns:ds="http://schemas.openxmlformats.org/officeDocument/2006/customXml" ds:itemID="{68d8d144-e694-4597-848e-3f761f713a5e}">
  <ds:schemaRefs/>
</ds:datastoreItem>
</file>

<file path=customXml/itemProps5.xml><?xml version="1.0" encoding="utf-8"?>
<ds:datastoreItem xmlns:ds="http://schemas.openxmlformats.org/officeDocument/2006/customXml" ds:itemID="{c00b4088-dabf-4364-9dc7-8a970ecbb5b1}">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10832</Words>
  <Characters>11725</Characters>
  <Lines>38</Lines>
  <Paragraphs>10</Paragraphs>
  <TotalTime>16</TotalTime>
  <ScaleCrop>false</ScaleCrop>
  <LinksUpToDate>false</LinksUpToDate>
  <CharactersWithSpaces>11856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2024-11-13T07:57:40Z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2831665DE66E41D88C6D417AF0D280D3_13</vt:lpwstr>
  </property>
</Properties>
</file>